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1418">
      <w:pPr>
        <w:rPr>
          <w:rFonts w:hint="eastAsia" w:ascii="宋体" w:hAnsi="宋体" w:eastAsia="宋体" w:cs="宋体"/>
          <w:b/>
          <w:bCs/>
          <w:color w:val="auto"/>
          <w:w w:val="90"/>
          <w:kern w:val="16"/>
          <w:sz w:val="44"/>
          <w:szCs w:val="44"/>
          <w:highlight w:val="none"/>
          <w:lang w:val="en-US" w:eastAsia="zh-CN"/>
        </w:rPr>
      </w:pPr>
    </w:p>
    <w:p w14:paraId="749B7BE7">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14:paraId="70106111">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48"/>
          <w:szCs w:val="48"/>
          <w:highlight w:val="none"/>
          <w:lang w:eastAsia="zh-CN"/>
        </w:rPr>
      </w:pPr>
      <w:bookmarkStart w:id="0" w:name="_Toc381880843"/>
      <w:r>
        <w:rPr>
          <w:rFonts w:hint="eastAsia" w:ascii="宋体" w:hAnsi="宋体" w:cs="宋体"/>
          <w:b/>
          <w:bCs w:val="0"/>
          <w:color w:val="auto"/>
          <w:sz w:val="72"/>
          <w:szCs w:val="72"/>
          <w:highlight w:val="none"/>
          <w:lang w:eastAsia="zh-CN"/>
        </w:rPr>
        <w:t>邹城市北宿镇北沙河头村村内下水道维修清淤工程</w:t>
      </w:r>
    </w:p>
    <w:bookmarkEnd w:id="0"/>
    <w:p w14:paraId="231A3D9F">
      <w:pPr>
        <w:jc w:val="center"/>
        <w:rPr>
          <w:rFonts w:hint="eastAsia" w:ascii="宋体" w:hAnsi="宋体" w:eastAsia="宋体" w:cs="宋体"/>
          <w:b/>
          <w:bCs w:val="0"/>
          <w:color w:val="auto"/>
          <w:sz w:val="40"/>
          <w:szCs w:val="40"/>
          <w:highlight w:val="none"/>
          <w:lang w:eastAsia="zh-CN"/>
        </w:rPr>
      </w:pPr>
    </w:p>
    <w:p w14:paraId="028523AE">
      <w:pPr>
        <w:pStyle w:val="5"/>
        <w:rPr>
          <w:rFonts w:hint="eastAsia" w:ascii="宋体" w:hAnsi="宋体" w:eastAsia="宋体" w:cs="宋体"/>
          <w:b/>
          <w:bCs w:val="0"/>
          <w:color w:val="auto"/>
          <w:sz w:val="40"/>
          <w:szCs w:val="40"/>
          <w:highlight w:val="none"/>
          <w:lang w:eastAsia="zh-CN"/>
        </w:rPr>
      </w:pPr>
    </w:p>
    <w:p w14:paraId="12995C7E">
      <w:pPr>
        <w:rPr>
          <w:rFonts w:hint="eastAsia" w:ascii="宋体" w:hAnsi="宋体" w:eastAsia="宋体" w:cs="宋体"/>
          <w:b/>
          <w:bCs w:val="0"/>
          <w:color w:val="auto"/>
          <w:sz w:val="40"/>
          <w:szCs w:val="40"/>
          <w:highlight w:val="none"/>
          <w:lang w:eastAsia="zh-CN"/>
        </w:rPr>
      </w:pPr>
      <w:bookmarkStart w:id="89" w:name="_GoBack"/>
      <w:bookmarkEnd w:id="89"/>
    </w:p>
    <w:p w14:paraId="608F11F5">
      <w:pPr>
        <w:pStyle w:val="5"/>
        <w:rPr>
          <w:rFonts w:hint="eastAsia" w:ascii="宋体" w:hAnsi="宋体" w:eastAsia="宋体" w:cs="宋体"/>
          <w:b/>
          <w:bCs w:val="0"/>
          <w:color w:val="auto"/>
          <w:sz w:val="40"/>
          <w:szCs w:val="40"/>
          <w:highlight w:val="none"/>
          <w:lang w:eastAsia="zh-CN"/>
        </w:rPr>
      </w:pPr>
    </w:p>
    <w:p w14:paraId="30F17C36">
      <w:pPr>
        <w:rPr>
          <w:rFonts w:hint="eastAsia" w:ascii="宋体" w:hAnsi="宋体" w:eastAsia="宋体" w:cs="宋体"/>
          <w:color w:val="auto"/>
          <w:sz w:val="13"/>
          <w:szCs w:val="16"/>
          <w:highlight w:val="none"/>
          <w:lang w:eastAsia="zh-CN"/>
        </w:rPr>
      </w:pPr>
    </w:p>
    <w:p w14:paraId="0C9A2A86">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14:paraId="45B7C627">
      <w:pPr>
        <w:pStyle w:val="6"/>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SX-2024-038</w:t>
      </w:r>
    </w:p>
    <w:p w14:paraId="3404C8E9">
      <w:pPr>
        <w:pStyle w:val="6"/>
        <w:jc w:val="center"/>
        <w:rPr>
          <w:rFonts w:hint="eastAsia" w:ascii="宋体" w:hAnsi="宋体" w:eastAsia="宋体" w:cs="宋体"/>
          <w:b/>
          <w:color w:val="auto"/>
          <w:sz w:val="28"/>
          <w:szCs w:val="21"/>
          <w:highlight w:val="none"/>
          <w:lang w:val="en-US" w:eastAsia="zh-CN"/>
        </w:rPr>
      </w:pPr>
    </w:p>
    <w:p w14:paraId="3A546E89">
      <w:pPr>
        <w:pStyle w:val="6"/>
        <w:jc w:val="center"/>
        <w:rPr>
          <w:rFonts w:hint="eastAsia" w:ascii="宋体" w:hAnsi="宋体" w:eastAsia="宋体" w:cs="宋体"/>
          <w:b/>
          <w:color w:val="auto"/>
          <w:sz w:val="28"/>
          <w:szCs w:val="21"/>
          <w:highlight w:val="none"/>
          <w:lang w:val="en-US" w:eastAsia="zh-CN"/>
        </w:rPr>
      </w:pPr>
    </w:p>
    <w:p w14:paraId="64ADBCBF">
      <w:pPr>
        <w:jc w:val="center"/>
        <w:rPr>
          <w:rFonts w:hint="eastAsia" w:ascii="宋体" w:hAnsi="宋体" w:eastAsia="宋体" w:cs="宋体"/>
          <w:b/>
          <w:color w:val="auto"/>
          <w:sz w:val="36"/>
          <w:szCs w:val="36"/>
          <w:highlight w:val="none"/>
        </w:rPr>
      </w:pPr>
    </w:p>
    <w:p w14:paraId="59DD9867">
      <w:pPr>
        <w:jc w:val="center"/>
        <w:rPr>
          <w:rFonts w:hint="eastAsia" w:ascii="宋体" w:hAnsi="宋体" w:eastAsia="宋体" w:cs="宋体"/>
          <w:b/>
          <w:bCs/>
          <w:color w:val="auto"/>
          <w:kern w:val="16"/>
          <w:sz w:val="36"/>
          <w:szCs w:val="36"/>
          <w:highlight w:val="none"/>
          <w:lang w:eastAsia="zh-CN"/>
        </w:rPr>
      </w:pPr>
    </w:p>
    <w:p w14:paraId="44D86168">
      <w:pPr>
        <w:jc w:val="center"/>
        <w:rPr>
          <w:rFonts w:hint="eastAsia" w:ascii="宋体" w:hAnsi="宋体" w:eastAsia="宋体" w:cs="宋体"/>
          <w:b/>
          <w:bCs/>
          <w:color w:val="auto"/>
          <w:kern w:val="16"/>
          <w:sz w:val="36"/>
          <w:szCs w:val="36"/>
          <w:highlight w:val="none"/>
          <w:lang w:eastAsia="zh-CN"/>
        </w:rPr>
      </w:pPr>
    </w:p>
    <w:p w14:paraId="51CA5EDA">
      <w:pPr>
        <w:pStyle w:val="13"/>
        <w:spacing w:line="640" w:lineRule="exact"/>
        <w:rPr>
          <w:rFonts w:hint="eastAsia" w:ascii="宋体" w:hAnsi="宋体" w:eastAsia="宋体" w:cs="宋体"/>
          <w:b/>
          <w:color w:val="auto"/>
          <w:sz w:val="32"/>
          <w:szCs w:val="32"/>
          <w:highlight w:val="none"/>
        </w:rPr>
      </w:pPr>
    </w:p>
    <w:p w14:paraId="69BB7B8D">
      <w:pPr>
        <w:pStyle w:val="13"/>
        <w:spacing w:line="640" w:lineRule="exact"/>
        <w:rPr>
          <w:rFonts w:hint="eastAsia" w:ascii="宋体" w:hAnsi="宋体" w:eastAsia="宋体" w:cs="宋体"/>
          <w:b/>
          <w:color w:val="auto"/>
          <w:sz w:val="32"/>
          <w:szCs w:val="32"/>
          <w:highlight w:val="none"/>
        </w:rPr>
      </w:pPr>
    </w:p>
    <w:p w14:paraId="0D8530C8">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cs="宋体"/>
          <w:b/>
          <w:color w:val="auto"/>
          <w:sz w:val="32"/>
          <w:szCs w:val="32"/>
          <w:highlight w:val="none"/>
          <w:lang w:eastAsia="zh-CN"/>
        </w:rPr>
        <w:t>邹城市北宿镇北沙河头村村民委员会</w:t>
      </w:r>
    </w:p>
    <w:p w14:paraId="307172E8">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cs="宋体"/>
          <w:b/>
          <w:color w:val="auto"/>
          <w:sz w:val="32"/>
          <w:szCs w:val="32"/>
          <w:highlight w:val="none"/>
          <w:lang w:val="zh-CN" w:eastAsia="zh-CN"/>
        </w:rPr>
        <w:t>圣祥有限公司</w:t>
      </w:r>
    </w:p>
    <w:p w14:paraId="4C1248CD">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九</w:t>
      </w:r>
      <w:r>
        <w:rPr>
          <w:rFonts w:hint="eastAsia" w:ascii="宋体" w:hAnsi="宋体" w:eastAsia="宋体" w:cs="宋体"/>
          <w:b/>
          <w:color w:val="auto"/>
          <w:sz w:val="32"/>
          <w:szCs w:val="32"/>
          <w:highlight w:val="none"/>
        </w:rPr>
        <w:t>月</w:t>
      </w:r>
    </w:p>
    <w:p w14:paraId="64CC813C">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14:paraId="5CE26A63">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14:paraId="084C9378">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50BC11">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14:paraId="0701913C">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C8F8AEC">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7"/>
      <w:bookmarkStart w:id="4" w:name="_Hlt496185565"/>
      <w:bookmarkStart w:id="5" w:name="_Hlt496175998"/>
      <w:bookmarkStart w:id="6" w:name="_Hlt496185564"/>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14:paraId="094D7E37">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14:paraId="35874ED9">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14:paraId="678CE183">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14:paraId="4CC80537">
      <w:pPr>
        <w:pStyle w:val="9"/>
        <w:tabs>
          <w:tab w:val="right" w:leader="dot" w:pos="9638"/>
        </w:tabs>
        <w:rPr>
          <w:rFonts w:hint="eastAsia" w:ascii="宋体" w:hAnsi="宋体" w:eastAsia="宋体" w:cs="宋体"/>
          <w:color w:val="auto"/>
          <w:sz w:val="24"/>
          <w:szCs w:val="24"/>
          <w:highlight w:val="none"/>
          <w:lang w:val="en-US" w:eastAsia="zh-CN"/>
        </w:rPr>
      </w:pPr>
    </w:p>
    <w:p w14:paraId="62F2F4E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4F6A1F60">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14:paraId="2F50B01A">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14:paraId="07748C98">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邹城市北宿镇北沙河头村村民委员会</w:t>
      </w:r>
      <w:r>
        <w:rPr>
          <w:rFonts w:hint="eastAsia" w:ascii="宋体" w:hAnsi="宋体" w:eastAsia="宋体" w:cs="宋体"/>
          <w:color w:val="auto"/>
          <w:sz w:val="24"/>
          <w:szCs w:val="24"/>
          <w:highlight w:val="none"/>
        </w:rPr>
        <w:t xml:space="preserve"> </w:t>
      </w:r>
    </w:p>
    <w:p w14:paraId="68CDC7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邹城市北宿镇北沙河头村村内下水道维修清淤工程</w:t>
      </w:r>
    </w:p>
    <w:p w14:paraId="73A155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SX-2024-038</w:t>
      </w:r>
    </w:p>
    <w:p w14:paraId="1010E1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邹城市北宿镇北沙河头村村内下水道维修清淤工程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拆除路面及下水道盖板、下水道清淤、旧盖板安装、6cm厚C25混凝土路面浇筑以及垃圾外运等工程内容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122410.10</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14:paraId="1A05C8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14:paraId="461A5FBF">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14:paraId="394569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2、供应商须为</w:t>
      </w:r>
      <w:r>
        <w:rPr>
          <w:rFonts w:hint="eastAsia" w:ascii="宋体" w:hAnsi="宋体" w:eastAsia="宋体" w:cs="宋体"/>
          <w:b/>
          <w:bCs/>
          <w:color w:val="auto"/>
          <w:sz w:val="24"/>
          <w:szCs w:val="24"/>
          <w:highlight w:val="none"/>
          <w:u w:val="single"/>
          <w:lang w:val="zh-CN"/>
        </w:rPr>
        <w:t>国内注册具有独立法人资格，营业执照经营范围内包含相关工程内容的公司</w:t>
      </w:r>
      <w:r>
        <w:rPr>
          <w:rFonts w:hint="eastAsia" w:ascii="宋体" w:hAnsi="宋体" w:eastAsia="宋体" w:cs="宋体"/>
          <w:color w:val="auto"/>
          <w:sz w:val="24"/>
          <w:szCs w:val="24"/>
          <w:highlight w:val="none"/>
          <w:lang w:val="zh-CN"/>
        </w:rPr>
        <w:t>，并在人员、设备、资金等方面具有相应的施工能力,无拖欠农民工工资的不良行为。</w:t>
      </w:r>
    </w:p>
    <w:p w14:paraId="4A0958A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lang w:val="zh-CN"/>
        </w:rPr>
        <w:t>3、供应商在递交响应文件时需同时提供</w:t>
      </w:r>
      <w:r>
        <w:rPr>
          <w:rFonts w:hint="eastAsia" w:ascii="宋体" w:hAnsi="宋体" w:eastAsia="宋体" w:cs="宋体"/>
          <w:b/>
          <w:bCs/>
          <w:color w:val="auto"/>
          <w:sz w:val="24"/>
          <w:szCs w:val="24"/>
          <w:highlight w:val="none"/>
          <w:u w:val="single"/>
          <w:lang w:val="zh-CN"/>
        </w:rPr>
        <w:t>本单位营业执照副本原件、法定代表人有效身份证原件或授权委托人有效身份证原件及法人授权委托书原件</w:t>
      </w:r>
      <w:r>
        <w:rPr>
          <w:rFonts w:hint="eastAsia" w:ascii="宋体" w:hAnsi="宋体" w:eastAsia="宋体" w:cs="宋体"/>
          <w:color w:val="auto"/>
          <w:sz w:val="24"/>
          <w:szCs w:val="24"/>
          <w:highlight w:val="none"/>
          <w:lang w:val="zh-CN"/>
        </w:rPr>
        <w:t>，否则视为供应商资格证明文件不全。</w:t>
      </w:r>
    </w:p>
    <w:p w14:paraId="12AA580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618913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14:paraId="5D0C7D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14:paraId="1423E4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14:paraId="76D1A3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14:paraId="743FC4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14:paraId="59D8B3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邹城市北宿镇北沙河头村村民委员会</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11</w:t>
      </w:r>
      <w:r>
        <w:rPr>
          <w:rFonts w:hint="eastAsia" w:ascii="宋体" w:hAnsi="宋体" w:eastAsia="宋体" w:cs="宋体"/>
          <w:b/>
          <w:bCs/>
          <w:color w:val="auto"/>
          <w:sz w:val="24"/>
          <w:szCs w:val="24"/>
          <w:highlight w:val="none"/>
          <w:u w:val="single"/>
          <w:lang w:val="en-US" w:eastAsia="zh-CN"/>
        </w:rPr>
        <w:t xml:space="preserve">日 </w:t>
      </w:r>
      <w:r>
        <w:rPr>
          <w:rFonts w:hint="eastAsia" w:ascii="宋体" w:hAnsi="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val="en-US" w:eastAsia="zh-CN"/>
        </w:rPr>
        <w:t xml:space="preserve"> 时 </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邹城市北宿镇</w:t>
      </w:r>
      <w:r>
        <w:rPr>
          <w:rFonts w:hint="eastAsia" w:ascii="宋体" w:hAnsi="宋体" w:eastAsia="宋体" w:cs="宋体"/>
          <w:color w:val="auto"/>
          <w:sz w:val="24"/>
          <w:szCs w:val="24"/>
          <w:highlight w:val="none"/>
          <w:lang w:eastAsia="zh-CN"/>
        </w:rPr>
        <w:t>公共资源交易中心开标室</w:t>
      </w:r>
      <w:r>
        <w:rPr>
          <w:rFonts w:hint="eastAsia" w:ascii="宋体" w:hAnsi="宋体" w:eastAsia="宋体" w:cs="宋体"/>
          <w:color w:val="auto"/>
          <w:sz w:val="24"/>
          <w:szCs w:val="24"/>
          <w:highlight w:val="none"/>
        </w:rPr>
        <w:t>受理供应商磋商响应文件的递交；</w:t>
      </w:r>
    </w:p>
    <w:p w14:paraId="60041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14:paraId="7B60A8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14:paraId="52EF0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14:paraId="60CEF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邹城市北宿镇</w:t>
      </w:r>
      <w:r>
        <w:rPr>
          <w:rFonts w:hint="eastAsia" w:ascii="宋体" w:hAnsi="宋体" w:eastAsia="宋体" w:cs="宋体"/>
          <w:color w:val="auto"/>
          <w:sz w:val="24"/>
          <w:szCs w:val="24"/>
          <w:highlight w:val="none"/>
          <w:u w:val="single"/>
          <w:lang w:eastAsia="zh-CN"/>
        </w:rPr>
        <w:t>公共资源交易中心开标室</w:t>
      </w:r>
    </w:p>
    <w:p w14:paraId="06B8CF4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14:paraId="2E2F8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邹城市北宿镇北沙河头村村民委员会</w:t>
      </w:r>
    </w:p>
    <w:p w14:paraId="7C53B1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邹城市北宿镇</w:t>
      </w:r>
    </w:p>
    <w:p w14:paraId="4EAC4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唐书记</w:t>
      </w:r>
    </w:p>
    <w:p w14:paraId="584E1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13605379375</w:t>
      </w:r>
    </w:p>
    <w:p w14:paraId="14983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圣祥有限公司</w:t>
      </w:r>
    </w:p>
    <w:p w14:paraId="60202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val="en-US" w:eastAsia="zh-CN"/>
        </w:rPr>
        <w:t>邹城市万德广场1号楼</w:t>
      </w:r>
    </w:p>
    <w:p w14:paraId="3B4BB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14:paraId="0E2EFB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val="en-US" w:eastAsia="zh-CN"/>
        </w:rPr>
        <w:t>15254775779</w:t>
      </w:r>
    </w:p>
    <w:p w14:paraId="0C3FE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14:paraId="3581EB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14:paraId="4C884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14:paraId="22BC5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14:paraId="3C7DC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1F2E1F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邹城市北宿镇北沙河头村村民委员会</w:t>
      </w:r>
    </w:p>
    <w:p w14:paraId="293BD0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圣祥有限公司</w:t>
      </w:r>
    </w:p>
    <w:p w14:paraId="4BDCCB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日</w:t>
      </w:r>
    </w:p>
    <w:p w14:paraId="30E971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14:paraId="2913F3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14:paraId="487E2BF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14:paraId="146E1CB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14:paraId="7A2C40B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14:paraId="4EE8799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cs="宋体"/>
          <w:b w:val="0"/>
          <w:bCs/>
          <w:color w:val="auto"/>
          <w:szCs w:val="21"/>
          <w:highlight w:val="none"/>
          <w:lang w:eastAsia="zh-CN"/>
        </w:rPr>
        <w:t>邹城市北宿镇北沙河头村村民委员会</w:t>
      </w:r>
      <w:r>
        <w:rPr>
          <w:rFonts w:hint="eastAsia" w:ascii="宋体" w:hAnsi="宋体" w:eastAsia="宋体" w:cs="宋体"/>
          <w:b w:val="0"/>
          <w:bCs/>
          <w:color w:val="auto"/>
          <w:szCs w:val="21"/>
          <w:highlight w:val="none"/>
        </w:rPr>
        <w:t>；</w:t>
      </w:r>
    </w:p>
    <w:p w14:paraId="40E8DE9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cs="宋体"/>
          <w:b w:val="0"/>
          <w:bCs/>
          <w:color w:val="auto"/>
          <w:szCs w:val="21"/>
          <w:highlight w:val="none"/>
          <w:lang w:eastAsia="zh-CN"/>
        </w:rPr>
        <w:t>圣祥有限公司</w:t>
      </w:r>
      <w:r>
        <w:rPr>
          <w:rFonts w:hint="eastAsia" w:ascii="宋体" w:hAnsi="宋体" w:eastAsia="宋体" w:cs="宋体"/>
          <w:b w:val="0"/>
          <w:bCs/>
          <w:color w:val="auto"/>
          <w:szCs w:val="21"/>
          <w:highlight w:val="none"/>
        </w:rPr>
        <w:t>；</w:t>
      </w:r>
    </w:p>
    <w:p w14:paraId="0E64421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14:paraId="63F36DCC">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14:paraId="7EE73B1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14:paraId="27DFF234">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14:paraId="4ABECD36">
      <w:pPr>
        <w:pStyle w:val="5"/>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14:paraId="0220274A">
      <w:pPr>
        <w:pStyle w:val="5"/>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14:paraId="500F4CF2">
      <w:pPr>
        <w:pStyle w:val="5"/>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14:paraId="2D428140">
      <w:pPr>
        <w:pStyle w:val="5"/>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14:paraId="34DEC32A">
      <w:pPr>
        <w:pStyle w:val="5"/>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14:paraId="3DE65797">
      <w:pPr>
        <w:pStyle w:val="5"/>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14:paraId="7233DA31">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2" w:firstLineChars="200"/>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2、供应商须为国内注册具有独立法人资格，营业执照经营范围内包含相关工程内容的公司，并在人员、设备、资金等方面具有相应的施工能力,无拖欠农民工工资的不良行为。</w:t>
      </w:r>
    </w:p>
    <w:p w14:paraId="6299E5F7">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3、供应商在递交响应文件时需同时提供本单位营业执照副本原件、法定代表人有效身份证原件或授权委托人有效身份证原件及法人授权委托书原件，否则视为供应商资格证明文件不全。</w:t>
      </w:r>
    </w:p>
    <w:p w14:paraId="01A06412">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549CB13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14:paraId="363CB07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14:paraId="5C969F9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14:paraId="626F6E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14:paraId="539C183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14:paraId="38F8CEE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14:paraId="5EAD029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14:paraId="17FC5B3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14:paraId="25171D7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14:paraId="4F670B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14:paraId="5BDBDA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14:paraId="6F1264D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14:paraId="6E0E9CB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文件的组成部分。</w:t>
      </w:r>
    </w:p>
    <w:p w14:paraId="41CAB2D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14:paraId="1B151EA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14:paraId="2EF9890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14:paraId="1CAAA5F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14:paraId="6454E7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14:paraId="5B9B8AF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14:paraId="4403E3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14:paraId="332C2DA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五</w:t>
      </w:r>
      <w:r>
        <w:rPr>
          <w:rFonts w:hint="eastAsia" w:ascii="宋体" w:hAnsi="宋体" w:eastAsia="宋体" w:cs="宋体"/>
          <w:b w:val="0"/>
          <w:bCs/>
          <w:color w:val="auto"/>
          <w:szCs w:val="21"/>
          <w:highlight w:val="none"/>
          <w:lang w:eastAsia="zh-CN"/>
        </w:rPr>
        <w:t>、供应商资信资料</w:t>
      </w:r>
    </w:p>
    <w:p w14:paraId="0005ABC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资格审查资料</w:t>
      </w:r>
    </w:p>
    <w:p w14:paraId="6D852B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七</w:t>
      </w:r>
      <w:r>
        <w:rPr>
          <w:rFonts w:hint="eastAsia" w:ascii="宋体" w:hAnsi="宋体" w:eastAsia="宋体" w:cs="宋体"/>
          <w:b w:val="0"/>
          <w:bCs/>
          <w:color w:val="auto"/>
          <w:szCs w:val="21"/>
          <w:highlight w:val="none"/>
          <w:lang w:eastAsia="zh-CN"/>
        </w:rPr>
        <w:t>、建设工程扬尘治理工作承诺书</w:t>
      </w:r>
    </w:p>
    <w:p w14:paraId="78A5515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八</w:t>
      </w:r>
      <w:r>
        <w:rPr>
          <w:rFonts w:hint="eastAsia" w:ascii="宋体" w:hAnsi="宋体" w:eastAsia="宋体" w:cs="宋体"/>
          <w:b w:val="0"/>
          <w:bCs/>
          <w:color w:val="auto"/>
          <w:szCs w:val="21"/>
          <w:highlight w:val="none"/>
          <w:lang w:eastAsia="zh-CN"/>
        </w:rPr>
        <w:t>、其他资料</w:t>
      </w:r>
    </w:p>
    <w:p w14:paraId="503C5F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14:paraId="45A04B1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14:paraId="43936D7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2、供应商应准备磋商响应文件五份，一份正本和四份副本。在每一份磋商响应文件上要明确注明“正本”或“副本”字样，一旦正本和副本有差异，以正本为准；</w:t>
      </w:r>
    </w:p>
    <w:p w14:paraId="1B20B4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14:paraId="55D1540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14:paraId="5E75A6B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2024</w:t>
      </w:r>
      <w:r>
        <w:rPr>
          <w:rFonts w:hint="eastAsia" w:ascii="宋体" w:hAnsi="宋体" w:eastAsia="宋体" w:cs="宋体"/>
          <w:b w:val="0"/>
          <w:bCs/>
          <w:color w:val="auto"/>
          <w:szCs w:val="21"/>
          <w:highlight w:val="none"/>
          <w:lang w:eastAsia="zh-CN"/>
        </w:rPr>
        <w:t>年</w:t>
      </w:r>
      <w:r>
        <w:rPr>
          <w:rFonts w:hint="eastAsia" w:ascii="宋体" w:hAnsi="宋体" w:cs="宋体"/>
          <w:b w:val="0"/>
          <w:bCs/>
          <w:color w:val="auto"/>
          <w:szCs w:val="21"/>
          <w:highlight w:val="none"/>
          <w:lang w:val="en-US" w:eastAsia="zh-CN"/>
        </w:rPr>
        <w:t>10</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11</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szCs w:val="21"/>
          <w:highlight w:val="none"/>
          <w:lang w:eastAsia="zh-CN"/>
        </w:rPr>
        <w:t>分前递交至</w:t>
      </w:r>
      <w:r>
        <w:rPr>
          <w:rFonts w:hint="eastAsia" w:ascii="宋体" w:hAnsi="宋体" w:cs="宋体"/>
          <w:b w:val="0"/>
          <w:bCs/>
          <w:color w:val="auto"/>
          <w:szCs w:val="21"/>
          <w:highlight w:val="none"/>
          <w:lang w:eastAsia="zh-CN"/>
        </w:rPr>
        <w:t>邹城市北宿镇</w:t>
      </w:r>
      <w:r>
        <w:rPr>
          <w:rFonts w:hint="eastAsia" w:ascii="宋体" w:hAnsi="宋体" w:eastAsia="宋体" w:cs="宋体"/>
          <w:b w:val="0"/>
          <w:bCs/>
          <w:color w:val="auto"/>
          <w:szCs w:val="21"/>
          <w:highlight w:val="none"/>
          <w:lang w:eastAsia="zh-CN"/>
        </w:rPr>
        <w:t>公共资源交易中心开标室。</w:t>
      </w:r>
    </w:p>
    <w:p w14:paraId="79D8CC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14:paraId="561A241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14:paraId="210C395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14:paraId="31A7CDB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14:paraId="0267300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14:paraId="23C39B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7C091E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14:paraId="60B2D1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14:paraId="3220F4A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39F8FB3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14:paraId="38D7BAC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14:paraId="4588152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14:paraId="6B8951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14:paraId="2E867AF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14:paraId="6E2058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14:paraId="4E0F408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14:paraId="4706F14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122410.10</w:t>
      </w:r>
      <w:r>
        <w:rPr>
          <w:rFonts w:hint="eastAsia" w:ascii="宋体" w:hAnsi="宋体" w:eastAsia="宋体" w:cs="宋体"/>
          <w:b/>
          <w:bCs w:val="0"/>
          <w:color w:val="auto"/>
          <w:szCs w:val="21"/>
          <w:highlight w:val="none"/>
          <w:lang w:eastAsia="zh-CN"/>
        </w:rPr>
        <w:t>元。</w:t>
      </w:r>
    </w:p>
    <w:p w14:paraId="1115413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14:paraId="78A98C7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14:paraId="7EB26FE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14:paraId="23165E75">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14:paraId="0B2FCD2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14:paraId="50D211C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lang w:val="en-US" w:eastAsia="zh-CN"/>
        </w:rPr>
        <w:t xml:space="preserve">00.00元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叁仟元整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14:paraId="0C16D26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14:paraId="1D07424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本工程无预付款，工程竣工验收合格</w:t>
      </w:r>
      <w:r>
        <w:rPr>
          <w:rFonts w:hint="eastAsia" w:ascii="宋体" w:hAnsi="宋体" w:cs="宋体"/>
          <w:b/>
          <w:color w:val="auto"/>
          <w:szCs w:val="21"/>
          <w:highlight w:val="none"/>
          <w:u w:val="single"/>
          <w:lang w:val="en-US" w:eastAsia="zh-CN"/>
        </w:rPr>
        <w:t>后付至合同价款的60%，审计完成后付至审定价款的97%，剩余3%为质保金，质保期满无质量问题无息付清。</w:t>
      </w:r>
      <w:r>
        <w:rPr>
          <w:rFonts w:hint="eastAsia" w:ascii="宋体" w:hAnsi="宋体" w:cs="宋体"/>
          <w:b/>
          <w:color w:val="auto"/>
          <w:szCs w:val="21"/>
          <w:highlight w:val="none"/>
          <w:u w:val="single"/>
          <w:lang w:eastAsia="zh-CN"/>
        </w:rPr>
        <w:t>工程最终结算造价以审计部门审计结果为准。</w:t>
      </w:r>
    </w:p>
    <w:p w14:paraId="412676E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w:t>
      </w: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5306875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14:paraId="3410C149">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14:paraId="7D21CA1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14:paraId="4C5C016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14:paraId="6225405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14:paraId="4E1F2BD6">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14:paraId="2957171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14:paraId="7B0F47E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14:paraId="5DAFF935">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14:paraId="19933D7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14:paraId="3A53758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14:paraId="473C8DC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14:paraId="79368F6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14:paraId="419BCB0A">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14:paraId="591FA46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14:paraId="67E1E68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14:paraId="303DE62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lang w:val="en-US" w:eastAsia="zh-CN"/>
        </w:rPr>
      </w:pPr>
      <w:r>
        <w:rPr>
          <w:rFonts w:hint="eastAsia" w:ascii="宋体" w:hAnsi="宋体" w:cs="宋体"/>
          <w:b/>
          <w:szCs w:val="21"/>
        </w:rPr>
        <w:t>十二、根据邹政办字〔2024〕5号文，本项目禁止成交供应商将承包的工程进行转包、违法分包。</w:t>
      </w:r>
    </w:p>
    <w:p w14:paraId="7D19BB2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、质疑和投诉：</w:t>
      </w:r>
    </w:p>
    <w:p w14:paraId="7BF24E1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14:paraId="0BA9DFAA">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14:paraId="3EA6EF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11977"/>
      <w:bookmarkStart w:id="12" w:name="_Toc21211"/>
      <w:bookmarkStart w:id="13" w:name="_Toc31011"/>
      <w:bookmarkStart w:id="14" w:name="_Toc30291"/>
      <w:bookmarkStart w:id="15" w:name="_Toc22085"/>
      <w:bookmarkStart w:id="16" w:name="_Toc494210626"/>
      <w:bookmarkStart w:id="17" w:name="_Toc31174"/>
      <w:bookmarkStart w:id="18" w:name="_Toc1466"/>
      <w:bookmarkStart w:id="19" w:name="_Toc13071"/>
      <w:bookmarkStart w:id="20" w:name="_Toc4171"/>
      <w:bookmarkStart w:id="21" w:name="_Toc22960"/>
      <w:bookmarkStart w:id="22" w:name="_Toc23800"/>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14:paraId="69B3F3A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14:paraId="39CD16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14:paraId="073F9C6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14:paraId="1A8CA50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14:paraId="4EAE534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14:paraId="1336D8B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14:paraId="161B95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14:paraId="7374334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14:paraId="672C76A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14:paraId="6A97E7C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14:paraId="0E538DBC">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14:paraId="00CB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14:paraId="0EA32410">
            <w:pPr>
              <w:spacing w:line="360" w:lineRule="auto"/>
              <w:jc w:val="center"/>
              <w:rPr>
                <w:rFonts w:hint="eastAsia" w:ascii="宋体" w:hAnsi="宋体" w:eastAsia="宋体" w:cs="宋体"/>
                <w:b/>
                <w:color w:val="auto"/>
                <w:szCs w:val="21"/>
              </w:rPr>
            </w:pPr>
          </w:p>
        </w:tc>
        <w:tc>
          <w:tcPr>
            <w:tcW w:w="708" w:type="dxa"/>
            <w:tcBorders>
              <w:top w:val="single" w:color="auto" w:sz="4" w:space="0"/>
              <w:left w:val="single" w:color="auto" w:sz="4" w:space="0"/>
              <w:right w:val="single" w:color="auto" w:sz="4" w:space="0"/>
            </w:tcBorders>
            <w:noWrap w:val="0"/>
            <w:vAlign w:val="center"/>
          </w:tcPr>
          <w:p w14:paraId="21059DA2">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14:paraId="6DCD3FA5">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6385" w:type="dxa"/>
            <w:tcBorders>
              <w:top w:val="single" w:color="auto" w:sz="4" w:space="0"/>
              <w:left w:val="single" w:color="auto" w:sz="4" w:space="0"/>
              <w:right w:val="single" w:color="auto" w:sz="4" w:space="0"/>
            </w:tcBorders>
            <w:noWrap w:val="0"/>
            <w:vAlign w:val="center"/>
          </w:tcPr>
          <w:p w14:paraId="7B3B886B">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14:paraId="6EB93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58CC3C02">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2294" w:type="dxa"/>
            <w:tcBorders>
              <w:top w:val="single" w:color="auto" w:sz="4" w:space="0"/>
              <w:bottom w:val="single" w:color="auto" w:sz="4" w:space="0"/>
              <w:right w:val="single" w:color="auto" w:sz="4" w:space="0"/>
            </w:tcBorders>
            <w:noWrap w:val="0"/>
            <w:vAlign w:val="center"/>
          </w:tcPr>
          <w:p w14:paraId="07A6F984">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30039FF">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15F861D">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分。其他供应商的报价得分统一按照下列公式计算：磋商报价得分=（磋商基准价/最终磋商报价）×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×100%</w:t>
            </w:r>
          </w:p>
        </w:tc>
      </w:tr>
      <w:tr w14:paraId="6E6C4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14:paraId="36E47309">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2294" w:type="dxa"/>
            <w:tcBorders>
              <w:top w:val="single" w:color="auto" w:sz="4" w:space="0"/>
              <w:bottom w:val="single" w:color="auto" w:sz="4" w:space="0"/>
              <w:right w:val="single" w:color="auto" w:sz="4" w:space="0"/>
            </w:tcBorders>
            <w:noWrap w:val="0"/>
            <w:vAlign w:val="center"/>
          </w:tcPr>
          <w:p w14:paraId="31A47BEB">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A429730">
            <w:pPr>
              <w:adjustRightInd w:val="0"/>
              <w:snapToGrid w:val="0"/>
              <w:spacing w:line="360" w:lineRule="auto"/>
              <w:jc w:val="center"/>
              <w:rPr>
                <w:rFonts w:hint="eastAsia" w:ascii="宋体" w:hAnsi="宋体" w:eastAsia="宋体" w:cs="宋体"/>
                <w:b/>
                <w:color w:val="auto"/>
                <w:szCs w:val="21"/>
              </w:rPr>
            </w:pPr>
            <w:r>
              <w:rPr>
                <w:rFonts w:hint="eastAsia" w:ascii="宋体" w:hAnsi="宋体" w:cs="宋体"/>
                <w:b/>
                <w:color w:val="auto"/>
                <w:szCs w:val="21"/>
                <w:lang w:val="en-US" w:eastAsia="zh-CN"/>
              </w:rPr>
              <w:t>70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47285D6E">
            <w:pPr>
              <w:adjustRightInd w:val="0"/>
              <w:snapToGrid w:val="0"/>
              <w:spacing w:line="360" w:lineRule="auto"/>
              <w:jc w:val="left"/>
              <w:rPr>
                <w:rFonts w:hint="eastAsia" w:ascii="宋体" w:hAnsi="宋体" w:eastAsia="宋体" w:cs="宋体"/>
                <w:color w:val="auto"/>
                <w:szCs w:val="21"/>
              </w:rPr>
            </w:pPr>
          </w:p>
        </w:tc>
      </w:tr>
      <w:tr w14:paraId="41BB1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14:paraId="7DB09857">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94" w:type="dxa"/>
            <w:tcBorders>
              <w:top w:val="single" w:color="auto" w:sz="4" w:space="0"/>
              <w:bottom w:val="single" w:color="auto" w:sz="4" w:space="0"/>
              <w:right w:val="single" w:color="auto" w:sz="4" w:space="0"/>
            </w:tcBorders>
            <w:noWrap w:val="0"/>
            <w:vAlign w:val="center"/>
          </w:tcPr>
          <w:p w14:paraId="07EF7D35">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92D329B">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402A4D07">
            <w:pPr>
              <w:spacing w:line="400" w:lineRule="exact"/>
              <w:rPr>
                <w:rFonts w:hint="eastAsia" w:ascii="宋体" w:hAnsi="宋体" w:eastAsia="宋体" w:cs="宋体"/>
                <w:color w:val="auto"/>
                <w:szCs w:val="21"/>
              </w:rPr>
            </w:pPr>
            <w:r>
              <w:rPr>
                <w:rFonts w:hint="eastAsia" w:ascii="宋体" w:hAnsi="宋体" w:eastAsia="宋体" w:cs="宋体"/>
                <w:color w:val="auto"/>
                <w:sz w:val="22"/>
                <w:szCs w:val="22"/>
                <w:lang w:val="en-US" w:eastAsia="zh-CN"/>
              </w:rPr>
              <w:t>有该项得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分，缺项不得分。</w:t>
            </w:r>
            <w:r>
              <w:rPr>
                <w:rFonts w:hint="eastAsia" w:ascii="宋体" w:hAnsi="宋体" w:eastAsia="宋体" w:cs="宋体"/>
                <w:color w:val="auto"/>
                <w:sz w:val="22"/>
                <w:szCs w:val="22"/>
              </w:rPr>
              <w:t>对工程整体的认识表述完整清晰程度，措施先进、具体程度，施工段划分清晰、合理符合规范要求程度</w:t>
            </w:r>
            <w:r>
              <w:rPr>
                <w:rFonts w:hint="eastAsia" w:ascii="宋体" w:hAnsi="宋体" w:eastAsia="宋体" w:cs="宋体"/>
                <w:color w:val="auto"/>
                <w:sz w:val="22"/>
                <w:szCs w:val="22"/>
                <w:lang w:val="en-US" w:eastAsia="zh-CN"/>
              </w:rPr>
              <w:t>最高</w:t>
            </w:r>
            <w:r>
              <w:rPr>
                <w:rFonts w:hint="eastAsia" w:ascii="宋体" w:hAnsi="宋体" w:eastAsia="宋体" w:cs="宋体"/>
                <w:color w:val="auto"/>
                <w:sz w:val="22"/>
                <w:szCs w:val="22"/>
              </w:rPr>
              <w:t>得</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tc>
      </w:tr>
      <w:tr w14:paraId="133D6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14:paraId="3D9F31C7">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94" w:type="dxa"/>
            <w:tcBorders>
              <w:top w:val="single" w:color="auto" w:sz="4" w:space="0"/>
              <w:bottom w:val="single" w:color="auto" w:sz="4" w:space="0"/>
              <w:right w:val="single" w:color="auto" w:sz="4" w:space="0"/>
            </w:tcBorders>
            <w:noWrap w:val="0"/>
            <w:vAlign w:val="center"/>
          </w:tcPr>
          <w:p w14:paraId="4E4073A6">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FBE08A2">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18AB5924">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lang w:val="en-US" w:eastAsia="zh-CN"/>
              </w:rPr>
              <w:t>的最高得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2DE68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3822409B">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94" w:type="dxa"/>
            <w:tcBorders>
              <w:top w:val="single" w:color="auto" w:sz="4" w:space="0"/>
              <w:bottom w:val="single" w:color="auto" w:sz="4" w:space="0"/>
              <w:right w:val="single" w:color="auto" w:sz="4" w:space="0"/>
            </w:tcBorders>
            <w:noWrap w:val="0"/>
            <w:vAlign w:val="center"/>
          </w:tcPr>
          <w:p w14:paraId="6B5D642E">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7CC56F7">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14:paraId="1630FF7C">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分，缺项不得分，根据体系完整、内容齐全、安排合理、针对项目特点措施先进可行、通病治理措施具体可靠</w:t>
            </w:r>
            <w:r>
              <w:rPr>
                <w:rFonts w:hint="eastAsia" w:ascii="宋体" w:hAnsi="宋体" w:eastAsia="宋体" w:cs="宋体"/>
                <w:color w:val="auto"/>
                <w:szCs w:val="21"/>
                <w:lang w:val="en-US" w:eastAsia="zh-CN"/>
              </w:rPr>
              <w:t>的最高得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42DF0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14:paraId="7869CDC2">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94" w:type="dxa"/>
            <w:tcBorders>
              <w:top w:val="single" w:color="auto" w:sz="4" w:space="0"/>
              <w:right w:val="single" w:color="auto" w:sz="4" w:space="0"/>
            </w:tcBorders>
            <w:noWrap w:val="0"/>
            <w:vAlign w:val="center"/>
          </w:tcPr>
          <w:p w14:paraId="5613AA5C">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安全管理体系与措施</w:t>
            </w:r>
          </w:p>
        </w:tc>
        <w:tc>
          <w:tcPr>
            <w:tcW w:w="708" w:type="dxa"/>
            <w:tcBorders>
              <w:top w:val="single" w:color="auto" w:sz="4" w:space="0"/>
              <w:left w:val="single" w:color="auto" w:sz="4" w:space="0"/>
              <w:right w:val="single" w:color="auto" w:sz="4" w:space="0"/>
            </w:tcBorders>
            <w:noWrap w:val="0"/>
            <w:vAlign w:val="center"/>
          </w:tcPr>
          <w:p w14:paraId="3C7AB4CF">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1B2BD509">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分，缺项不得分，根据体系完整、内容齐全、安排恰当、措施针对项目实际情况规范具体完整、应急救援预案可行</w:t>
            </w:r>
            <w:r>
              <w:rPr>
                <w:rFonts w:hint="eastAsia" w:ascii="宋体" w:hAnsi="宋体" w:eastAsia="宋体" w:cs="宋体"/>
                <w:color w:val="auto"/>
                <w:szCs w:val="21"/>
                <w:lang w:val="en-US" w:eastAsia="zh-CN"/>
              </w:rPr>
              <w:t>的最高得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52C0B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38023269">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5</w:t>
            </w:r>
          </w:p>
        </w:tc>
        <w:tc>
          <w:tcPr>
            <w:tcW w:w="2294" w:type="dxa"/>
            <w:tcBorders>
              <w:top w:val="single" w:color="auto" w:sz="4" w:space="0"/>
              <w:bottom w:val="single" w:color="auto" w:sz="4" w:space="0"/>
              <w:right w:val="single" w:color="auto" w:sz="4" w:space="0"/>
            </w:tcBorders>
            <w:noWrap w:val="0"/>
            <w:vAlign w:val="center"/>
          </w:tcPr>
          <w:p w14:paraId="4A6A2054">
            <w:pPr>
              <w:widowControl/>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DE31DFC">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5A425B90">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分，缺项不得分，根据体系完整、内容齐全、安排恰当、措施可行程度</w:t>
            </w:r>
            <w:r>
              <w:rPr>
                <w:rFonts w:hint="eastAsia" w:ascii="宋体" w:hAnsi="宋体" w:eastAsia="宋体" w:cs="宋体"/>
                <w:color w:val="auto"/>
                <w:szCs w:val="21"/>
                <w:lang w:val="en-US" w:eastAsia="zh-CN"/>
              </w:rPr>
              <w:t>的最高得</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r>
      <w:tr w14:paraId="01B15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34816B56">
            <w:pPr>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2294" w:type="dxa"/>
            <w:tcBorders>
              <w:top w:val="single" w:color="auto" w:sz="4" w:space="0"/>
              <w:bottom w:val="single" w:color="auto" w:sz="4" w:space="0"/>
              <w:right w:val="single" w:color="auto" w:sz="4" w:space="0"/>
            </w:tcBorders>
            <w:noWrap w:val="0"/>
            <w:vAlign w:val="center"/>
          </w:tcPr>
          <w:p w14:paraId="027ABD17">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36BC0F4">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14:paraId="7F61C1B7">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分，缺项不得分，根据体系完整、内容齐全、安排恰当、针对项目实际情况措施可行程度</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17BA6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143B3984">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7</w:t>
            </w:r>
          </w:p>
        </w:tc>
        <w:tc>
          <w:tcPr>
            <w:tcW w:w="2294" w:type="dxa"/>
            <w:tcBorders>
              <w:top w:val="single" w:color="auto" w:sz="4" w:space="0"/>
              <w:bottom w:val="single" w:color="auto" w:sz="4" w:space="0"/>
              <w:right w:val="single" w:color="auto" w:sz="4" w:space="0"/>
            </w:tcBorders>
            <w:noWrap w:val="0"/>
            <w:vAlign w:val="center"/>
          </w:tcPr>
          <w:p w14:paraId="08BA3E2B">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4FAC409">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9C9333E">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分，缺项不得分，根据内容齐全、安排合理、投入计划与进度计划相呼应、措施可行程度</w:t>
            </w:r>
            <w:r>
              <w:rPr>
                <w:rFonts w:hint="eastAsia" w:ascii="宋体" w:hAnsi="宋体" w:eastAsia="宋体" w:cs="宋体"/>
                <w:color w:val="auto"/>
                <w:szCs w:val="21"/>
                <w:lang w:val="en-US" w:eastAsia="zh-CN"/>
              </w:rPr>
              <w:t>最高得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3BC8B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14:paraId="675AC1E6">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94" w:type="dxa"/>
            <w:tcBorders>
              <w:top w:val="single" w:color="auto" w:sz="4" w:space="0"/>
              <w:bottom w:val="single" w:color="auto" w:sz="4" w:space="0"/>
              <w:right w:val="single" w:color="auto" w:sz="4" w:space="0"/>
            </w:tcBorders>
            <w:noWrap w:val="0"/>
            <w:vAlign w:val="center"/>
          </w:tcPr>
          <w:p w14:paraId="131D44C2">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334223F">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612CE98E">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07070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14:paraId="6A0FD2B5">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94" w:type="dxa"/>
            <w:tcBorders>
              <w:top w:val="single" w:color="auto" w:sz="4" w:space="0"/>
              <w:bottom w:val="single" w:color="auto" w:sz="4" w:space="0"/>
              <w:right w:val="single" w:color="auto" w:sz="4" w:space="0"/>
            </w:tcBorders>
            <w:noWrap w:val="0"/>
            <w:vAlign w:val="center"/>
          </w:tcPr>
          <w:p w14:paraId="4CBE820B">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A9A11FE">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70BAF31B">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分，缺项不得分，根据针对工程特点内容齐全、安排合理、对施工关键部位分析到位等</w:t>
            </w:r>
            <w:r>
              <w:rPr>
                <w:rFonts w:hint="eastAsia" w:ascii="宋体" w:hAnsi="宋体" w:eastAsia="宋体" w:cs="宋体"/>
                <w:color w:val="auto"/>
                <w:szCs w:val="21"/>
                <w:lang w:val="en-US" w:eastAsia="zh-CN"/>
              </w:rPr>
              <w:t>最高得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56410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542C102C">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94" w:type="dxa"/>
            <w:tcBorders>
              <w:top w:val="single" w:color="auto" w:sz="4" w:space="0"/>
              <w:bottom w:val="single" w:color="auto" w:sz="4" w:space="0"/>
              <w:right w:val="single" w:color="auto" w:sz="4" w:space="0"/>
            </w:tcBorders>
            <w:noWrap w:val="0"/>
            <w:vAlign w:val="center"/>
          </w:tcPr>
          <w:p w14:paraId="2BEE3674">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6914D37">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61EE3F0">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有该项的基本分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分，缺项不得分，根据措施体系完整、内容齐全、安排恰当、针对项目实际情况措施可行程度</w:t>
            </w:r>
            <w:r>
              <w:rPr>
                <w:rFonts w:hint="eastAsia" w:ascii="宋体" w:hAnsi="宋体" w:eastAsia="宋体" w:cs="宋体"/>
                <w:color w:val="auto"/>
                <w:szCs w:val="21"/>
                <w:lang w:val="en-US" w:eastAsia="zh-CN"/>
              </w:rPr>
              <w:t>最高得</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r>
    </w:tbl>
    <w:p w14:paraId="595E609E">
      <w:pPr>
        <w:wordWrap w:val="0"/>
        <w:topLinePunct/>
        <w:adjustRightInd w:val="0"/>
        <w:snapToGrid w:val="0"/>
        <w:spacing w:line="360" w:lineRule="auto"/>
        <w:ind w:firstLine="482" w:firstLineChars="20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bCs/>
          <w:color w:val="auto"/>
          <w:szCs w:val="21"/>
          <w:highlight w:val="none"/>
        </w:rPr>
        <w:t>总得分相同者，按最终报价低的名次在前；最终报价也相同的，施工组织设计总得分高者排名优先；施工</w:t>
      </w:r>
      <w:r>
        <w:rPr>
          <w:rFonts w:hint="eastAsia" w:ascii="宋体" w:hAnsi="宋体" w:eastAsia="宋体" w:cs="宋体"/>
          <w:b/>
          <w:color w:val="auto"/>
          <w:szCs w:val="21"/>
          <w:highlight w:val="none"/>
        </w:rPr>
        <w:t>组织设计总得分也相同的，</w:t>
      </w:r>
      <w:r>
        <w:rPr>
          <w:rFonts w:hint="eastAsia" w:ascii="宋体" w:hAnsi="宋体" w:eastAsia="宋体" w:cs="宋体"/>
          <w:b/>
          <w:color w:val="auto"/>
          <w:szCs w:val="21"/>
          <w:highlight w:val="none"/>
          <w:lang w:eastAsia="zh-CN"/>
        </w:rPr>
        <w:t>资信总得分</w:t>
      </w:r>
      <w:r>
        <w:rPr>
          <w:rFonts w:hint="eastAsia" w:ascii="宋体" w:hAnsi="宋体" w:eastAsia="宋体" w:cs="宋体"/>
          <w:b/>
          <w:bCs/>
          <w:color w:val="auto"/>
          <w:szCs w:val="21"/>
          <w:highlight w:val="none"/>
        </w:rPr>
        <w:t>高者排名优先；</w:t>
      </w:r>
      <w:r>
        <w:rPr>
          <w:rFonts w:hint="eastAsia" w:ascii="宋体" w:hAnsi="宋体" w:eastAsia="宋体" w:cs="宋体"/>
          <w:b/>
          <w:bCs/>
          <w:color w:val="auto"/>
          <w:szCs w:val="21"/>
          <w:highlight w:val="none"/>
          <w:lang w:eastAsia="zh-CN"/>
        </w:rPr>
        <w:t>资信</w:t>
      </w:r>
      <w:r>
        <w:rPr>
          <w:rFonts w:hint="eastAsia" w:ascii="宋体" w:hAnsi="宋体" w:eastAsia="宋体" w:cs="宋体"/>
          <w:b/>
          <w:color w:val="auto"/>
          <w:szCs w:val="21"/>
          <w:highlight w:val="none"/>
        </w:rPr>
        <w:t>总得分也相同的</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采购人按响应文件递交顺序排名。</w:t>
      </w:r>
    </w:p>
    <w:p w14:paraId="673A8801">
      <w:pPr>
        <w:wordWrap w:val="0"/>
        <w:topLinePunct/>
        <w:adjustRightInd w:val="0"/>
        <w:snapToGrid w:val="0"/>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2、评分分值计算保留小数点后两位，小数点后第三位“四舍五入”。</w:t>
      </w:r>
    </w:p>
    <w:p w14:paraId="5A764AFE">
      <w:pPr>
        <w:wordWrap w:val="0"/>
        <w:topLinePunct/>
        <w:adjustRightInd w:val="0"/>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p>
    <w:p w14:paraId="3EEFE755">
      <w:pPr>
        <w:wordWrap w:val="0"/>
        <w:topLinePunct/>
        <w:adjustRightInd w:val="0"/>
        <w:snapToGrid w:val="0"/>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成交结果公示结束无异议后，采购人向成交供应商签发《成交通知书》。</w:t>
      </w:r>
    </w:p>
    <w:bookmarkEnd w:id="16"/>
    <w:bookmarkEnd w:id="17"/>
    <w:p w14:paraId="6AE7BAE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14:paraId="32E51C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14:paraId="58D2DC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邹城市北宿镇北沙河头村村内下水道维修清淤工程</w:t>
      </w:r>
      <w:r>
        <w:rPr>
          <w:rFonts w:hint="eastAsia" w:ascii="宋体" w:hAnsi="宋体" w:eastAsia="宋体" w:cs="宋体"/>
          <w:b w:val="0"/>
          <w:bCs/>
          <w:color w:val="auto"/>
          <w:sz w:val="24"/>
          <w:szCs w:val="24"/>
          <w:highlight w:val="none"/>
          <w:lang w:eastAsia="zh-CN"/>
        </w:rPr>
        <w:t>，主要包括</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拆除路面及下水道盖板、下水道清淤、旧盖板安装、6cm厚C25混凝土路面浇筑以及垃圾外运等工程内容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14:paraId="3B9B3FE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14:paraId="4DCF8F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b w:val="0"/>
          <w:bCs/>
          <w:color w:val="auto"/>
          <w:sz w:val="24"/>
          <w:szCs w:val="24"/>
          <w:highlight w:val="none"/>
          <w:lang w:val="en-US"/>
        </w:rPr>
      </w:pPr>
      <w:bookmarkStart w:id="23" w:name="_Toc24173"/>
      <w:bookmarkStart w:id="24" w:name="_Toc1352"/>
      <w:bookmarkStart w:id="25" w:name="_Toc30448"/>
      <w:bookmarkStart w:id="26" w:name="_Toc16480"/>
      <w:bookmarkStart w:id="27" w:name="_Toc22583"/>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cs="宋体"/>
          <w:b w:val="0"/>
          <w:bCs/>
          <w:color w:val="auto"/>
          <w:sz w:val="24"/>
          <w:szCs w:val="24"/>
          <w:highlight w:val="none"/>
          <w:u w:val="single"/>
          <w:lang w:eastAsia="zh-CN"/>
        </w:rPr>
        <w:t>邹城市北宿镇</w:t>
      </w:r>
      <w:r>
        <w:rPr>
          <w:rFonts w:hint="eastAsia" w:ascii="宋体" w:hAnsi="宋体" w:cs="宋体"/>
          <w:b w:val="0"/>
          <w:bCs/>
          <w:color w:val="auto"/>
          <w:sz w:val="24"/>
          <w:szCs w:val="24"/>
          <w:highlight w:val="none"/>
          <w:u w:val="none"/>
          <w:lang w:eastAsia="zh-CN"/>
        </w:rPr>
        <w:t>。</w:t>
      </w:r>
    </w:p>
    <w:p w14:paraId="05F324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122410.10</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14:paraId="301CE15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auto"/>
          <w:sz w:val="24"/>
          <w:szCs w:val="24"/>
          <w:highlight w:val="none"/>
          <w:u w:val="single"/>
          <w:lang w:val="en-US" w:eastAsia="zh-CN"/>
        </w:rPr>
        <w:t>15</w:t>
      </w:r>
      <w:r>
        <w:rPr>
          <w:rFonts w:hint="eastAsia" w:ascii="宋体" w:hAnsi="宋体" w:eastAsia="宋体" w:cs="宋体"/>
          <w:b w:val="0"/>
          <w:bCs/>
          <w:color w:val="auto"/>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14:paraId="75915E9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14:paraId="5F69434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质保期</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u w:val="single"/>
          <w:lang w:val="en-US" w:eastAsia="zh-CN"/>
        </w:rPr>
        <w:t>二年</w:t>
      </w:r>
      <w:r>
        <w:rPr>
          <w:rFonts w:hint="eastAsia" w:ascii="宋体" w:hAnsi="宋体" w:eastAsia="宋体" w:cs="宋体"/>
          <w:b w:val="0"/>
          <w:bCs/>
          <w:color w:val="auto"/>
          <w:sz w:val="24"/>
          <w:szCs w:val="24"/>
          <w:highlight w:val="none"/>
        </w:rPr>
        <w:t>。</w:t>
      </w:r>
    </w:p>
    <w:p w14:paraId="4D030D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070765C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6C3C3E5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B13BDE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7F81E0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253FE3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02E7C75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0FA1044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61402EC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757D4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31B927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2F2B504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p>
    <w:p w14:paraId="4F1510F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C3F0BB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14:paraId="1647B7C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14:paraId="697E55E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14:paraId="7867A0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14:paraId="06E47C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14:paraId="35D2839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14:paraId="3619B7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14:paraId="25AE7401">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2C9BD868">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2693FA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14:paraId="68B686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14:paraId="67F201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14:paraId="2727EC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107DB3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14:paraId="03D085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14:paraId="6CD956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424914274"/>
      <w:bookmarkStart w:id="30" w:name="_Toc7606"/>
      <w:bookmarkStart w:id="31" w:name="_Toc15147"/>
      <w:bookmarkStart w:id="32" w:name="_Toc224699375"/>
      <w:bookmarkStart w:id="33" w:name="_Toc196637767"/>
      <w:bookmarkStart w:id="34" w:name="_Toc184635098"/>
      <w:bookmarkStart w:id="35" w:name="_Toc196637649"/>
      <w:bookmarkStart w:id="36" w:name="_Toc196637413"/>
    </w:p>
    <w:p w14:paraId="216ED3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14:paraId="042274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14:paraId="68D07C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14:paraId="1E9E96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14:paraId="6871B3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4F233E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14:paraId="16F21B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14:paraId="52C8F3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14:paraId="6886C3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7F814D7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本工程无预付款，工程竣工验收合格后付至合同价款的60%，审计完成后付至审定价款的97%，剩余3%为质保金，质保期满无质量问题无息付清。工程最终结算造价以审计部门审计结果为准。</w:t>
      </w:r>
    </w:p>
    <w:p w14:paraId="3DC544E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1EF93A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14:paraId="045BA8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73CC7FC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14:paraId="7C9AFA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14:paraId="4815EA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14:paraId="52B9F8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14:paraId="26DE20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14:paraId="331F27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14:paraId="06D765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14:paraId="6D27F9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14:paraId="23201D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14:paraId="535109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14:paraId="2961B4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14:paraId="2F0986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14:paraId="07A5C0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14:paraId="7F506E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14:paraId="540E75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381B05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7C1CBA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14:paraId="5B4FDD89">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27D51A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0233D8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14:paraId="7877FC60">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47C9B9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14:paraId="3E518A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14:paraId="75B474E6">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0A94082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7DAC227">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14:paraId="4D1958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14:paraId="6D2577AE">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424914275"/>
      <w:bookmarkStart w:id="39" w:name="_Toc366591273"/>
    </w:p>
    <w:p w14:paraId="402A42A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6EF8A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765CC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6516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01395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98D44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50E87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CAAA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427C0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FD0B9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4AD4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4E810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3F161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A7A287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7C67F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DAC0A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533B0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88233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5543F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9EFEF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6B7F1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0D85E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2BA79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525BC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14DE3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077408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06ACC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461C0FC">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78D1B4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14:paraId="22074871">
      <w:pPr>
        <w:pStyle w:val="5"/>
        <w:rPr>
          <w:rFonts w:hint="eastAsia" w:ascii="宋体" w:hAnsi="宋体" w:eastAsia="宋体" w:cs="宋体"/>
          <w:color w:val="auto"/>
          <w:highlight w:val="none"/>
        </w:rPr>
      </w:pPr>
    </w:p>
    <w:p w14:paraId="24C8C58F">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14:paraId="5E07157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14:paraId="7580C99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14:paraId="19BA18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14:paraId="20E37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14:paraId="08C39C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14:paraId="39C9F1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14:paraId="0F9B9F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14:paraId="3863E7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14:paraId="231CFD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75018F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375B4F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14:paraId="73B05A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14:paraId="7460C1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14:paraId="58E63C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14:paraId="1594D1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14:paraId="3BE9E4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14:paraId="0E04E2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14:paraId="0DF1C7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14:paraId="538DB1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14:paraId="24BDAC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14:paraId="4BCDFA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14:paraId="5E240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14:paraId="05C4CC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14:paraId="5A7600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14:paraId="318E04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14:paraId="6D59DC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23343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14:paraId="1E787EE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14:paraId="6AD570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14:paraId="56DEA5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358AB4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440AAB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14:paraId="70E8CD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60E7D2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4C0CB5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7AFCFB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6C0CFC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56AEC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3BE72F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14:paraId="712AC3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14:paraId="46A240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14:paraId="7B7887B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14:paraId="0FC853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14:paraId="15749B3F">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14:paraId="27FB28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14:paraId="28152F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14:paraId="77A290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627B5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14:paraId="790F223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D338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14:paraId="45FA14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14:paraId="15BB1B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14:paraId="42F93E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0DB8EE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167B5A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14:paraId="568533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14:paraId="35D7BF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14:paraId="6220B0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14:paraId="73DACF24">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14:paraId="20EBA7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14:paraId="3D932B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14:paraId="1ACCB6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14:paraId="54F667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14:paraId="423EB9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14:paraId="49585C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14:paraId="6F37E4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A95C6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087F9D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1844DE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14:paraId="452D57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14:paraId="0D82ED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1CEC53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14:paraId="0B9DDD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51AF362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14:paraId="5AABD1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14:paraId="2D9EDD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14:paraId="172587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F10EF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14:paraId="4B0D36F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14:paraId="52910FBF">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14:paraId="3032C1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14:paraId="598BCA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14:paraId="1894580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14:paraId="028325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14:paraId="5752A3C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14:paraId="66F7BE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14:paraId="15BF4EF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14:paraId="3711AE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F567C4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14:paraId="5F4013B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14:paraId="684488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182F3E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14:paraId="2E438E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14:paraId="4DDD18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14:paraId="0672E3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14:paraId="58B000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62B691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045C11E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14:paraId="43363C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14:paraId="6FEE6C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14:paraId="663826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14:paraId="5A7BA3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5CCB23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14:paraId="0E17C5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14:paraId="22EFD96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14:paraId="78AC8B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14:paraId="1A07B6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4250FBC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14:paraId="0B2943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cs="宋体"/>
          <w:szCs w:val="21"/>
        </w:rPr>
        <w:t>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14:paraId="3DBF4AE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14:paraId="0D7A8C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B1DA1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14:paraId="41C2DB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14:paraId="5ACD0BF0">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14:paraId="7414E7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14:paraId="1FB146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14:paraId="0F1F360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14:paraId="29B9B12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14:paraId="7BD591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A1B53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14:paraId="20BCF0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748D5F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14:paraId="1EF9D8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14:paraId="6F77FE5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14:paraId="60A565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14:paraId="1DB86D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14:paraId="0F71C000">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14:paraId="213B3C6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14:paraId="39F93D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D65AB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90B447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14:paraId="1E76D7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46613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465DBB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14:paraId="46E46D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14:paraId="53538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14:paraId="25011A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14:paraId="54ADE4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14:paraId="756A5C1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14:paraId="45849B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120250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14:paraId="453D78B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14:paraId="66F66F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7E1B7AF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14:paraId="4F76DDD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1F9676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14:paraId="37EFF7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14:paraId="6A7159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14:paraId="089C39E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14:paraId="0F82D3B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14:paraId="7B79E3D4">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14:paraId="777707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71703D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4F152B5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14:paraId="160F3C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14:paraId="7CFC07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2860CC2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14:paraId="44D501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0244B9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1D42515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14:paraId="23C9CAF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14:paraId="24CABA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14:paraId="1D5420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14:paraId="6A97CE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01DDAE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896C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24241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14:paraId="475D4F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14:paraId="16BAF0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14:paraId="657E50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14:paraId="254483C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14:paraId="0193027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14:paraId="2ED537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14:paraId="25123F1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2FA6C8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DAACD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14:paraId="4508C1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3A0DB8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1B83C0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78F46B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14:paraId="7F126CF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14:paraId="06CB11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76F7A5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1A9EE0D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14:paraId="5D2FA3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B40676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14:paraId="3EE6A9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21062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2FFC56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14:paraId="19E169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14:paraId="78EEA0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14:paraId="017799C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14:paraId="3E6FD3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BF2EB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8146134">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14:paraId="13C380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70B90EA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14:paraId="7E1433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14:paraId="6C17F56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14:paraId="2290A1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14:paraId="108164D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14:paraId="7E0EA1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14:paraId="08FCBBB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14:paraId="414EF6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C1EEF5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14:paraId="2F29BCA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14:paraId="0AE5F2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CD40F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AF74EF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14:paraId="149C0E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14:paraId="0BD2D3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11E9B1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5432B0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14:paraId="2CA7E08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14:paraId="3F25A2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56B4D3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14:paraId="355725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18AB6234">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70F8DC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14:paraId="7197664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14:paraId="50917F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14:paraId="224CD1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14:paraId="3571BB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47F78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14:paraId="3E2155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012CF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14:paraId="163EE7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42039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14:paraId="360D91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14:paraId="14CCC8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441DB0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14:paraId="2C1A24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14:paraId="389DA3B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14:paraId="77C2008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14:paraId="1B0F7FD9">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34D22712">
      <w:pPr>
        <w:pStyle w:val="4"/>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14:paraId="5FEB2BE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14:paraId="300C55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33D00F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cs="宋体"/>
          <w:color w:val="auto"/>
          <w:sz w:val="21"/>
          <w:szCs w:val="21"/>
          <w:highlight w:val="none"/>
          <w:lang w:eastAsia="zh-CN"/>
        </w:rPr>
        <w:t>市政工程</w:t>
      </w:r>
      <w:r>
        <w:rPr>
          <w:rFonts w:hint="eastAsia" w:ascii="宋体" w:hAnsi="宋体" w:eastAsia="宋体" w:cs="宋体"/>
          <w:color w:val="auto"/>
          <w:sz w:val="21"/>
          <w:szCs w:val="21"/>
          <w:highlight w:val="none"/>
        </w:rPr>
        <w:t>工程量清单计价规范》(GB50500—2008)或其适用的修订版本。除合同另有约定外，承包人实际完成的工程量按约定的工程量计算规则和有合同约束力的图纸进行计量。</w:t>
      </w:r>
    </w:p>
    <w:p w14:paraId="14C902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14:paraId="2BE196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14:paraId="4F49B5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CF65F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14:paraId="7C87F9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14:paraId="5F7047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69C462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97AC3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14:paraId="3A279B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14:paraId="6D98B1C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6195C9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3EB925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14:paraId="7B3C0C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941B7F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3DB0D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26816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14:paraId="11198F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E98C6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11EF3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14:paraId="5A72B6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502D7A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14:paraId="5D7C3E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04762C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46B495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87E0D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14:paraId="767518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14:paraId="0E59DD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14:paraId="526653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14:paraId="10950C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14:paraId="5DB5B7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14:paraId="235808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14:paraId="021C0E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14:paraId="08EF773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1A9AF7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14:paraId="6B4117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2427C4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14:paraId="7E4DD5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4FD3A2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CFF4D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14:paraId="6C84F1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01F5F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14:paraId="75DED7C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本工程无预付款，工程竣工验收合格后付至合同价款的60%，审计完成后付至审定价款的97%，剩余3%为质保金，质保期满无质量问题无息付清。工程最终结算造价以审计部门审计结果为准。</w:t>
      </w:r>
    </w:p>
    <w:p w14:paraId="1A39300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21982C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14:paraId="146404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071AE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5136E5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8E4522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14:paraId="37D865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1A1ACD5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14:paraId="0A7E8E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14:paraId="59D575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5BAC3C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14:paraId="073FF4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14:paraId="3CD9F6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72BEBE7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14:paraId="6FEF05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2A82FA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14:paraId="04B071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14:paraId="18B5BD3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14:paraId="2152DE3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14:paraId="514704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14:paraId="0FC289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14:paraId="122BB5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14:paraId="6F9E8AE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14:paraId="4955D3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14:paraId="53E1A01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14:paraId="77EBB0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14:paraId="31411F1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14:paraId="1A9944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14:paraId="22317A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14:paraId="7F654D4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14:paraId="6024FB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14:paraId="1F4FFA2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14:paraId="695486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14:paraId="7AE89D6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14:paraId="03D347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436E03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14:paraId="46A0411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14:paraId="5CF8EC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30A4CE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14:paraId="57D351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90AE5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14:paraId="0CFCF5F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14:paraId="0C0A46C4">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14:paraId="431A8E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5924FA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31929C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014A78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2BD5608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14:paraId="16FC7EB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14:paraId="006E36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14:paraId="4339FD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2130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E27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14:paraId="359C58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6F0A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5D73B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14:paraId="5662AD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2252F92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14:paraId="0AA349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4D556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14:paraId="62E7EB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74FD1D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76AC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58AE15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02CDFA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14:paraId="5ED9AEA4">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708900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14:paraId="66CD5E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14:paraId="3B0E708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14:paraId="700E0C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14:paraId="516F5B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14:paraId="3DE6AB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14:paraId="0902093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14:paraId="1340F5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14:paraId="046C9C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3B9F5F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14:paraId="19A100D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14:paraId="79860D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14:paraId="4B2C6E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14:paraId="0C496E0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14:paraId="1D651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14:paraId="552BD3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14:paraId="60644B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14:paraId="00C8D5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14:paraId="0611454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79A3348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0277EB3D">
      <w:pPr>
        <w:rPr>
          <w:rFonts w:hint="eastAsia" w:ascii="宋体" w:hAnsi="宋体" w:eastAsia="宋体" w:cs="宋体"/>
          <w:color w:val="auto"/>
          <w:sz w:val="21"/>
          <w:szCs w:val="21"/>
          <w:highlight w:val="none"/>
        </w:rPr>
      </w:pPr>
    </w:p>
    <w:p w14:paraId="352104B0">
      <w:pPr>
        <w:rPr>
          <w:rFonts w:hint="eastAsia" w:ascii="宋体" w:hAnsi="宋体" w:eastAsia="宋体" w:cs="宋体"/>
          <w:color w:val="auto"/>
          <w:highlight w:val="none"/>
        </w:rPr>
      </w:pPr>
    </w:p>
    <w:p w14:paraId="5DF977F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14:paraId="64A670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14:paraId="362253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14:paraId="7B65EB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5EAD9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14:paraId="6C4869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14:paraId="64AE6A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2B21D6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14:paraId="4EE13E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2693C8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14:paraId="7F4BC2F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2FB327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14:paraId="212AEA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380EF3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14:paraId="0CE014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3E0921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14:paraId="2C5BB9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1D503E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14:paraId="40828D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207654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14:paraId="719C83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70F43B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554820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14:paraId="038C8B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0699C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F1428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0935F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54E46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2C648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B8590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19517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5797D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A5084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100DA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E66EF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F724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A5AE9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3B4B1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65EAB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355A4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60B59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95AFB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92550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C18DF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C5181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B454C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86E6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1A75A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AD3BF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65FC5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85622F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65EC7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3D527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E0CA8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C2E54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27A0D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DC25F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EE95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1ACBC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22CD2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A6B10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2EB61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9E441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40B58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EA6BC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94AFD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1723D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B90A5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EA30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EE70C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1E30D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5D6B0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89E76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2F54B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225B7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0526E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766DA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E775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AC3EB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5646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F463F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B051B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E75E97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44F2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1D046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8F92F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662B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C1824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58D03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C481B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12D2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6C94C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8DFC0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823266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1344D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1DB86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9B31E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D652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543A0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7A4B2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56DD1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496B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81F05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E6253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84E5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B0B0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94D70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A73E6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E7574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27529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1E478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A0D49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5554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DA6D7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1A793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7CA4E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7E33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7E43C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7EE6D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BE3C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8A395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514E1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0EA96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4912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A8BAA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D4346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83933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6D7FF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14C22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C5EF31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D2EFB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37261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EF531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102A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D8C1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B3093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AA2DD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CA19D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D2148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9DF4A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C42D3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968DD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CE42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DC597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3AE4A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09BE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7CD36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DB368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0370A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CEC56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3B79C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3218B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76104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15BD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31285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326E6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4311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2BA26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614F6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54CDF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DB17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8DC0E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9F9CA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6E864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41884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05B7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E129E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3A20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D383B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4B8C9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4341E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846FC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CC0AB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DE9EA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11634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DC30A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849E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3244D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FFC7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05E8F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96072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9CBCE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2E054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EC02F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958DA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64D5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63560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FD4D7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BA6E5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DA8D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7EAC4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EBB01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A7CBD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76E42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0825C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5657D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60FA8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5BE2AD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9C449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6B04C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BA3B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83085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43A96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A3A65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ECD76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B97DC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1DDC4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AACC9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0C550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ACC39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22004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E4B5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5A274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6E7F0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F3B8F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788F2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73411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D703A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8F832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548D5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1ACBA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9B78F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6A02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4C0D2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4F64E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89A5B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4F1B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B416F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C8FCF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BCAA5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E6C69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E24E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62D85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C86A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6A5FE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2C679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AD89F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D062A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DE500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F3A99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A7897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DC9A5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B76BC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8DC89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A22C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720D5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2E492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4313B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0B436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6AB39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1A508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A3760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07200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57C08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44379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5A53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53FAA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71CED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52862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5E743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12C92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21325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973F5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F78D8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4A75B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DB8BB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F952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6A42D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36E53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CA638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098DE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AC3E5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8646D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4F78C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1A579D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DFB34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28DF8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F094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1D5FA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21754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B59FF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BF468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164D4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4A9F4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3485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59FDE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9B5DE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D0575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AA43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31E738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D040F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4DCA9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B2305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705E8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60B53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AF228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DF12D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F8FA8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AB2A5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9D2F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978DE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88024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30E0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CECF0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9BB50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958D0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E550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E8E6D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230C3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B9EEE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4F39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14:paraId="6C0EA4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94135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E0468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3A005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036D0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246BE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44929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45D4F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82BE1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47397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22079EC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01CEC75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93F699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14:paraId="48610D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1B06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14:paraId="644A27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598C3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14:paraId="7E73FF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14:paraId="48EF7C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346D3B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14:paraId="40CDFB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1C14E6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14:paraId="0EAA508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59C40A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14:paraId="72E8AE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33CC64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14:paraId="60570F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38C6ED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14:paraId="03AA1F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0D9061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14:paraId="1D4239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0CB33D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14:paraId="606B5A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1B543C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55A856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14:paraId="239D0D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154C8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F4440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E67F8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28937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6A2A6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90D6B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D686D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35D3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A24AD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68EC4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E39F3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0CBA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2852B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04CF3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69D48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C1E87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961E9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C4DD9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D9153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E8369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25CF0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19709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846F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FC68D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C2C51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73767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A50A5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727D7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FFE98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B240C7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EA281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EA927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A093E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0D7C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0DEBE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3BBA3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1D10A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729D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56415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1E3B1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E091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DA902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752E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CC4CC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6C99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27A83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77AD8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58D75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C9235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E9CEE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9B1B2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2B712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BCA4E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EFBB8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E9883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941A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EE2E7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9CB3E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0F3EA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D18CE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8D5BE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C352B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BEFA1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59B3C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5A1AD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6BBE5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AF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4F99E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2A5DA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40105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DA6D9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DD93D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7DC92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F3784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C4611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E62A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ADCA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E097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1342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BC7A5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B529E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40B1F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05FDE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905B1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16739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967A4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C5FDD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05C60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D4F0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22E57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784AA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086B4B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CF3FF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C117D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C8431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CACEA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D26DE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E3B5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7E25F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0232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3CDCE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D709D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FA04E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96720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070E0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050DC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F69F5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7A301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23F9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4C350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86F6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CA205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6BCFB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5133D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ADB04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E4611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A9406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DEFCC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D12FFD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3F907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36668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7192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99F792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F2DF8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E809F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5CF61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1C000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4366D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49F7B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532BF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99AAE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1B0B23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CFB5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58B4F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C99C4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7101F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44514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927C2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489AC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A3B1B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7E92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3B17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38C1A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621F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77B3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A158C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59743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8A2E1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24F46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A7FB7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25C8F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69C0E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FE494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F821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A320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6A8CE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CBE65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C62CF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7D199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6D725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42C8D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FAF57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EFCD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4C749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78EF0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0E63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C724E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A760E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A487B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F37F1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08D69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E79A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F46D5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966CF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949C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881E3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A77D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35A8D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1C918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03AFA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901AB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150D0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0BBB0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A153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42816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D49C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2134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2E4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A4537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30716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B2B98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E97AF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397EE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9A820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52195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03AC8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5DE5B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81115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5BA1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7865CF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4CC7A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B1D74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1193F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1132D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01BA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76EC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48E07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A5C1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9E8DB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5097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A4C7B4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09E00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2310F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E812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349EE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41B9B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69D0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D5B28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6FD7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3887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B0EB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14:paraId="22E0D8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549FC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D67C0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6D597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75342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DA448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15E6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F5FB2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8397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4DD16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3ACF68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14:paraId="38E552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14:paraId="7974229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1CBB0E35">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14:paraId="7DD4F37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14:paraId="3990FF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58F46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14:paraId="4C8E66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14:paraId="726CA3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3E3E9F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14:paraId="73C225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7895DA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14:paraId="155EE5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14:paraId="4C66D6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14:paraId="328351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14:paraId="48BAC4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6191A8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5763E5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A692B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4F7C06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A6C9D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477AF8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0054ED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14:paraId="46E129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14:paraId="2348D8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14:paraId="654391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14:paraId="545607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3AE7BE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177FAF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FD3A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7D3FDE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14:paraId="3DD7B1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14:paraId="51CF23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E922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14:paraId="543C61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2EEEDB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14:paraId="0A0660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1BA9E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F8FA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82A30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8C201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167F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9DC52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B5B55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919A2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01E76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9F83C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82128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26FFB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003A8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A0FAD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7216E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BEF9A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59F139D">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69F076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CE9557B">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733BF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348F296">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7027B5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A3D29DE">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12D32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473ADDE">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15D6999E">
      <w:pPr>
        <w:rPr>
          <w:rFonts w:hint="eastAsia" w:ascii="宋体" w:hAnsi="宋体" w:eastAsia="宋体" w:cs="宋体"/>
          <w:color w:val="auto"/>
          <w:sz w:val="21"/>
          <w:szCs w:val="21"/>
          <w:highlight w:val="none"/>
        </w:rPr>
      </w:pPr>
    </w:p>
    <w:p w14:paraId="5DE000FB">
      <w:pPr>
        <w:pStyle w:val="5"/>
        <w:rPr>
          <w:rFonts w:hint="eastAsia" w:ascii="宋体" w:hAnsi="宋体" w:eastAsia="宋体" w:cs="宋体"/>
          <w:color w:val="auto"/>
          <w:highlight w:val="none"/>
        </w:rPr>
      </w:pPr>
    </w:p>
    <w:p w14:paraId="04929F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F08AF2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15827A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14:paraId="562F0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14:paraId="5A97B3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14:paraId="703EEC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14:paraId="081D54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F37E5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14:paraId="613BCE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14:paraId="73F33F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14:paraId="77DEBA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14:paraId="79FEA6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14:paraId="1F2A40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14:paraId="0452FD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14:paraId="086963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14:paraId="76FC2C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14:paraId="634B4B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14:paraId="47B3D1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14:paraId="74A37B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14:paraId="6B0142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14:paraId="751E41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14:paraId="6422F7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14:paraId="73C85D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14:paraId="4C5EEA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14:paraId="5657E7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14:paraId="703CD5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14:paraId="063F0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14:paraId="2C3BC5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14:paraId="196FF2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14:paraId="18BDEE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14:paraId="192527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14:paraId="194276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14:paraId="4925C1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14:paraId="62E486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14:paraId="40252A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14:paraId="09D332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14:paraId="51AED6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14:paraId="06F074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14:paraId="53D232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14:paraId="1680AA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47A21F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3400DE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6BCF69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7499C6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14:paraId="4DC0A0F6">
      <w:pPr>
        <w:pStyle w:val="4"/>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14:paraId="565F43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03950D55">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14:paraId="74633C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455F285E">
      <w:pPr>
        <w:pStyle w:val="5"/>
        <w:rPr>
          <w:rFonts w:hint="eastAsia" w:ascii="宋体" w:hAnsi="宋体" w:eastAsia="宋体" w:cs="宋体"/>
          <w:i w:val="0"/>
          <w:iCs w:val="0"/>
          <w:color w:val="auto"/>
          <w:szCs w:val="21"/>
          <w:highlight w:val="none"/>
          <w:u w:val="single"/>
        </w:rPr>
      </w:pPr>
    </w:p>
    <w:p w14:paraId="308D1E79">
      <w:pPr>
        <w:rPr>
          <w:rFonts w:hint="eastAsia" w:ascii="宋体" w:hAnsi="宋体" w:eastAsia="宋体" w:cs="宋体"/>
          <w:i w:val="0"/>
          <w:iCs w:val="0"/>
          <w:color w:val="auto"/>
          <w:szCs w:val="21"/>
          <w:highlight w:val="none"/>
          <w:u w:val="single"/>
        </w:rPr>
      </w:pPr>
    </w:p>
    <w:p w14:paraId="52DCECD6">
      <w:pPr>
        <w:pStyle w:val="5"/>
        <w:rPr>
          <w:rFonts w:hint="eastAsia" w:ascii="宋体" w:hAnsi="宋体" w:eastAsia="宋体" w:cs="宋体"/>
          <w:i w:val="0"/>
          <w:iCs w:val="0"/>
          <w:color w:val="auto"/>
          <w:szCs w:val="21"/>
          <w:highlight w:val="none"/>
          <w:u w:val="single"/>
        </w:rPr>
      </w:pPr>
    </w:p>
    <w:p w14:paraId="15A277DB">
      <w:pPr>
        <w:pStyle w:val="5"/>
        <w:rPr>
          <w:rFonts w:hint="eastAsia" w:ascii="宋体" w:hAnsi="宋体" w:eastAsia="宋体" w:cs="宋体"/>
          <w:color w:val="auto"/>
          <w:highlight w:val="none"/>
        </w:rPr>
      </w:pPr>
    </w:p>
    <w:p w14:paraId="4E6AF3F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19694"/>
      <w:bookmarkStart w:id="41" w:name="_Toc27613"/>
      <w:bookmarkStart w:id="42" w:name="_Toc19317"/>
    </w:p>
    <w:p w14:paraId="12A13A19">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514F76D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14:paraId="171727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14:paraId="4FB184EB">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D499113">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D263559">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89E4A02">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70D71400">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4F6487A">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20AD346">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0344A7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A66D535">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53FF99DA">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64881B1">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029BB4D6">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D8DE1EA">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8C3EFA2">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23C5D355">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1280CB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0E32629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380E1E4">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5E0F97EA">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14:paraId="6226292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14:paraId="767EE2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sz w:val="56"/>
          <w:szCs w:val="56"/>
          <w:highlight w:val="none"/>
          <w:u w:val="none"/>
          <w:lang w:eastAsia="zh-CN"/>
        </w:rPr>
        <w:t>邹城市北宿镇北沙河头村村内下水道维修清淤工程</w:t>
      </w:r>
    </w:p>
    <w:p w14:paraId="6D3F25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14:paraId="26AA1D0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26783"/>
      <w:bookmarkStart w:id="46" w:name="_Toc17164"/>
      <w:bookmarkStart w:id="47" w:name="_Toc27904"/>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14:paraId="44961C7C">
      <w:pPr>
        <w:pStyle w:val="5"/>
        <w:jc w:val="center"/>
        <w:rPr>
          <w:rFonts w:hint="eastAsia" w:ascii="宋体" w:hAnsi="宋体" w:eastAsia="宋体" w:cs="宋体"/>
          <w:color w:val="auto"/>
          <w:lang w:eastAsia="zh-CN"/>
        </w:rPr>
      </w:pPr>
      <w:r>
        <w:rPr>
          <w:rFonts w:hint="eastAsia" w:ascii="宋体" w:hAnsi="宋体" w:eastAsia="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SX-2024-038</w:t>
      </w:r>
    </w:p>
    <w:p w14:paraId="3AFA5758">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14:paraId="17902063">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14:paraId="10C48AF9">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77BA1140">
      <w:pPr>
        <w:pStyle w:val="5"/>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71AFE8F7">
      <w:pPr>
        <w:rPr>
          <w:rFonts w:hint="eastAsia" w:ascii="宋体" w:hAnsi="宋体" w:eastAsia="宋体" w:cs="宋体"/>
          <w:color w:val="auto"/>
          <w:highlight w:val="none"/>
        </w:rPr>
      </w:pPr>
    </w:p>
    <w:p w14:paraId="5FEB3F08">
      <w:pPr>
        <w:pStyle w:val="5"/>
        <w:rPr>
          <w:rFonts w:hint="eastAsia" w:ascii="宋体" w:hAnsi="宋体" w:eastAsia="宋体" w:cs="宋体"/>
          <w:color w:val="auto"/>
          <w:highlight w:val="none"/>
        </w:rPr>
      </w:pPr>
    </w:p>
    <w:p w14:paraId="26FFD983">
      <w:pPr>
        <w:pStyle w:val="5"/>
        <w:rPr>
          <w:rFonts w:hint="eastAsia" w:ascii="宋体" w:hAnsi="宋体" w:eastAsia="宋体" w:cs="宋体"/>
          <w:color w:val="auto"/>
          <w:highlight w:val="none"/>
        </w:rPr>
      </w:pPr>
    </w:p>
    <w:p w14:paraId="21E5B7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14:paraId="5E70459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11885"/>
      <w:bookmarkStart w:id="49" w:name="_Toc26481"/>
      <w:bookmarkStart w:id="50" w:name="_Toc29657"/>
      <w:bookmarkStart w:id="51" w:name="_Toc19904"/>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14:paraId="0756481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32061"/>
      <w:bookmarkStart w:id="53" w:name="_Toc10418"/>
      <w:bookmarkStart w:id="54" w:name="_Toc12737"/>
      <w:bookmarkStart w:id="55" w:name="_Toc18435"/>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14:paraId="5B18133A">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7829"/>
      <w:bookmarkStart w:id="57" w:name="_Toc5121"/>
      <w:bookmarkStart w:id="58" w:name="_Toc15367"/>
      <w:bookmarkStart w:id="59" w:name="_Toc6839"/>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14:paraId="4CBB4DA2">
      <w:pPr>
        <w:rPr>
          <w:rFonts w:hint="eastAsia" w:ascii="宋体" w:hAnsi="宋体" w:eastAsia="宋体" w:cs="宋体"/>
          <w:b/>
          <w:i w:val="0"/>
          <w:iCs w:val="0"/>
          <w:color w:val="auto"/>
          <w:sz w:val="36"/>
          <w:szCs w:val="36"/>
          <w:highlight w:val="none"/>
        </w:rPr>
      </w:pPr>
      <w:bookmarkStart w:id="60" w:name="_Toc6905"/>
      <w:bookmarkStart w:id="61" w:name="_Toc8709"/>
      <w:bookmarkStart w:id="62" w:name="_Toc3064"/>
      <w:r>
        <w:rPr>
          <w:rFonts w:hint="eastAsia" w:ascii="宋体" w:hAnsi="宋体" w:eastAsia="宋体" w:cs="宋体"/>
          <w:b/>
          <w:i w:val="0"/>
          <w:iCs w:val="0"/>
          <w:color w:val="auto"/>
          <w:sz w:val="36"/>
          <w:szCs w:val="36"/>
          <w:highlight w:val="none"/>
        </w:rPr>
        <w:br w:type="page"/>
      </w:r>
    </w:p>
    <w:p w14:paraId="6D6BD67A">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14:paraId="13F0D474">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14:paraId="5A0CD55E">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14:paraId="446C187A">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14:paraId="0E318775">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14:paraId="100F0425">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14:paraId="22D1D2F9">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五</w:t>
      </w:r>
      <w:r>
        <w:rPr>
          <w:rFonts w:hint="eastAsia" w:ascii="宋体" w:hAnsi="宋体" w:eastAsia="宋体" w:cs="宋体"/>
          <w:i w:val="0"/>
          <w:iCs w:val="0"/>
          <w:color w:val="auto"/>
          <w:sz w:val="24"/>
          <w:szCs w:val="24"/>
          <w:highlight w:val="none"/>
          <w:lang w:eastAsia="zh-CN"/>
        </w:rPr>
        <w:t>、供应商资信资料</w:t>
      </w:r>
    </w:p>
    <w:p w14:paraId="58294D91">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eastAsia="zh-CN"/>
        </w:rPr>
        <w:t>、建设工程扬尘治理工作承诺书</w:t>
      </w:r>
    </w:p>
    <w:p w14:paraId="10EC35BD">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14:paraId="0CFA452A">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14:paraId="1578521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686539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CDA4D7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319DCA7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B5C12F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F5C4C4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9477F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7E448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87E5DB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03EEF49A">
      <w:pPr>
        <w:pStyle w:val="5"/>
        <w:rPr>
          <w:rFonts w:hint="eastAsia" w:ascii="宋体" w:hAnsi="宋体" w:eastAsia="宋体" w:cs="宋体"/>
          <w:b/>
          <w:color w:val="auto"/>
          <w:kern w:val="0"/>
          <w:szCs w:val="21"/>
          <w:highlight w:val="none"/>
        </w:rPr>
      </w:pPr>
    </w:p>
    <w:p w14:paraId="31D3F949">
      <w:pPr>
        <w:rPr>
          <w:rFonts w:hint="eastAsia" w:ascii="宋体" w:hAnsi="宋体" w:eastAsia="宋体" w:cs="宋体"/>
          <w:color w:val="auto"/>
          <w:highlight w:val="none"/>
        </w:rPr>
      </w:pPr>
    </w:p>
    <w:p w14:paraId="03949D6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8B01E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7E8BD3F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44BB99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534701D">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323642004"/>
      <w:bookmarkStart w:id="64" w:name="_Toc374107073"/>
      <w:bookmarkStart w:id="65" w:name="_Toc1413"/>
      <w:bookmarkStart w:id="66" w:name="_Toc300901199"/>
    </w:p>
    <w:p w14:paraId="4DDB5EF7">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14:paraId="10D937B4">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一、磋商响应函</w:t>
      </w:r>
    </w:p>
    <w:p w14:paraId="616AAE2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14:paraId="71A4868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14:paraId="4F01104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14:paraId="7A7F0ED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14:paraId="6DF8708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14:paraId="0185E5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14:paraId="745F7AE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14:paraId="0AA0404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eastAsia="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14:paraId="38EE782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14:paraId="2857E6B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6C8390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14:paraId="337A00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14:paraId="60F3F7E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14:paraId="0F20C564">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00901193"/>
      <w:bookmarkStart w:id="68" w:name="_Toc374107067"/>
      <w:bookmarkStart w:id="69" w:name="_Toc323641999"/>
      <w:bookmarkStart w:id="70" w:name="_Toc4405"/>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14:paraId="1151B5F7">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14:paraId="02DD5E3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4DBF2F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14:paraId="548BB59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485F556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FD0EEB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14:paraId="155F7AC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42A4700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5D9CAD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14:paraId="16B75DC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43E2F1F9">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14:paraId="4BB48EAF">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14:paraId="762D6AB5">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01BE2EC5">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4F3A8CD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14:paraId="2F8D857A">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FD56AF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14:paraId="138FDD4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FF1FCB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17FD27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14:paraId="3010BE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117FCA0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37E1EE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24633F2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09104AB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1B2C3A4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CFCC1C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59640D8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B4B5B6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68834E8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93E201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EC4B86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5155975">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BE77999">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1796"/>
      <w:bookmarkStart w:id="73" w:name="_Toc23578"/>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14:paraId="1B9CDFE9">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7275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14:paraId="19846F68">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14:paraId="560CDBBB">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14:paraId="080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14:paraId="212A7584">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14:paraId="45FEE4A9">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14:paraId="5A993D36">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14:paraId="4B367AD4">
            <w:pPr>
              <w:pStyle w:val="3"/>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1"/>
                <w:szCs w:val="21"/>
                <w:highlight w:val="none"/>
              </w:rPr>
            </w:pPr>
          </w:p>
          <w:p w14:paraId="1BC580E3">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14:paraId="6422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14:paraId="7DD890DA">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14:paraId="2CD7E17A">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14:paraId="066D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14:paraId="6696356D">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14:paraId="66048EBC">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14:paraId="5B0D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14:paraId="1806F54B">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lang w:eastAsia="zh-CN"/>
              </w:rPr>
            </w:pPr>
            <w:r>
              <w:rPr>
                <w:rFonts w:hint="eastAsia" w:ascii="宋体" w:hAnsi="宋体" w:cs="宋体"/>
                <w:i w:val="0"/>
                <w:iCs w:val="0"/>
                <w:color w:val="auto"/>
                <w:w w:val="110"/>
                <w:szCs w:val="21"/>
                <w:highlight w:val="none"/>
                <w:lang w:eastAsia="zh-CN"/>
              </w:rPr>
              <w:t>质保期</w:t>
            </w:r>
          </w:p>
        </w:tc>
        <w:tc>
          <w:tcPr>
            <w:tcW w:w="6685" w:type="dxa"/>
            <w:noWrap w:val="0"/>
            <w:vAlign w:val="center"/>
          </w:tcPr>
          <w:p w14:paraId="1C3CDA5D">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14:paraId="64E7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14:paraId="32DD3C48">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14:paraId="314FB357">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14:paraId="4F6C52CA">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14:paraId="4B3EEC6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576B4B5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14:paraId="27DB1E9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50EF102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14:paraId="6E0E820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5443537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14:paraId="3853A7E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14:paraId="67FF61F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14:paraId="10712017">
      <w:pP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br w:type="page"/>
      </w:r>
    </w:p>
    <w:p w14:paraId="3EEF65C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14:paraId="4155DBA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23642003"/>
      <w:bookmarkStart w:id="77" w:name="_Toc300901198"/>
      <w:bookmarkStart w:id="78"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14:paraId="72823EB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991641F">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14:paraId="5202946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1、总体概述</w:t>
      </w:r>
    </w:p>
    <w:p w14:paraId="3761B9F8">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2、施工进度计划和保证措施</w:t>
      </w:r>
    </w:p>
    <w:p w14:paraId="1DD9C38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3、质量管理体系与措施</w:t>
      </w:r>
    </w:p>
    <w:p w14:paraId="42B5B81E">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4、安全管理体系与措施</w:t>
      </w:r>
    </w:p>
    <w:p w14:paraId="3F7C618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5、环保管理体系与措施</w:t>
      </w:r>
    </w:p>
    <w:p w14:paraId="7A9D3FD8">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6、文明管理体系与措施</w:t>
      </w:r>
    </w:p>
    <w:p w14:paraId="13DA65A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7、资源配备计划及措施</w:t>
      </w:r>
    </w:p>
    <w:p w14:paraId="287A808C">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8、施工管理及措施</w:t>
      </w:r>
    </w:p>
    <w:p w14:paraId="704515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Cs w:val="21"/>
        </w:rPr>
        <w:t>施工关键部位、材料采购要点的控制及措施（根据工程特点及本磋商文件要求应具有针对性）</w:t>
      </w:r>
    </w:p>
    <w:p w14:paraId="22F338C4">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10、扬尘治理措施</w:t>
      </w:r>
    </w:p>
    <w:p w14:paraId="26FE24EA">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14:paraId="7934422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14:paraId="6B678EE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14:paraId="542D81D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14:paraId="40BBAD3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14:paraId="5CD099D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14:paraId="04DFDB6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14:paraId="4ADCD12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0A07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14:paraId="144D7F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14:paraId="29AE03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14:paraId="645728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4BBCDA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14:paraId="56C2D8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14:paraId="7BE1D9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23BDE7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14:paraId="670C2F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2A2658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14:paraId="4CCC14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0D0A2F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14:paraId="681846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219016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14:paraId="3CF899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02551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14:paraId="4FD447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42D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537C0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4761B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13AAC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04918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DCC96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439DD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D08AD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58FD5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C520C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04ED4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DC8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5115C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4ED6F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1C910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DE85D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81793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85FCD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7E487F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8CEDA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D256A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2857B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70F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88BCA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0401D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134CC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1D06E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B4393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A9878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C6B72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C4673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DADE2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D599F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7E5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D1257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16A5D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62DDC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34C41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E6F1F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83A99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1C919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19B12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8BA37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1679A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B35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92C40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1077E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A02DE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BD1E9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D2A6E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78EF4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5F95C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C95F6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CAA61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B18DB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BCC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3A549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49FEE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B2AEF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93ED6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A01F0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46BB4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7F810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9FBDA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31872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5EDB5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A5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ABD95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5F9EB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25188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3BC3F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4240F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C82E5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DF9DD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96C81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34468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D0856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B7C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26E82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09AD6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50F15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19AF5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C4563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F9380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4F412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58C5A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6D5EB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DF210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2EC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8C823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32CAB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0151B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E86BC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3466C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49831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E14BE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87A79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63C3C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CC091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BF2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37E84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C1516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8B068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D798B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88034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4B7EF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56013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C7640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29E35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DEA45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143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43865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7D9F5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37D77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F930B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219EE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82C5F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E9B9E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FA574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5A5A3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7FAC7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BD2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380AE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B1AE9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D4125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EC6C7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BF4E7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C619D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8BC3F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33512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1B3B7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25B13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A58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DAB04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8925D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A6413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1E85F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21659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83088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992EE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0211E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514EB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57DA4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8D9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D1486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42B62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602FF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992C1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3B305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35844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160BA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24A2D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E0BEE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9E7F3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4A9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B0B8E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024FD0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6AC4A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2E524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E9428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896AD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0A607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02D96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59FF5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E904E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4A4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C18AB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15A1C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024A9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67020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E61DB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42B1A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7738B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D8DD0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50791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5C33D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D22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9506E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D922B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67509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9BCAF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3C6FE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11F3B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4934F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A2969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B6721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1AF8C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F2D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7D81D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8340C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FBBF3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4EAF3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CFDC7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36517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82272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48583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B9164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54CEE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D4D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9903B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79BDB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C4709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DA77B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2E162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76368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73D9D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2C226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25542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7D33C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093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40182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3F7B5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096AF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6DC82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DD303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FE106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ECA2B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F7101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525CB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AB8DC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96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A5593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1FEB3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09E28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4B279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00AE0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6B19B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20F85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CA07A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A2315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7B2E4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41A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82AC5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B93EF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12F4E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A4F71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40DD6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35451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E0249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1887E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FADC5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1205F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C6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14:paraId="2DC85A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74624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F8848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42076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B2A65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08E9C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8B1D5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F3A48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28B9B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AD3F0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63E5C96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AD3146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EA397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9A91F2B">
      <w:pPr>
        <w:pStyle w:val="5"/>
        <w:rPr>
          <w:rFonts w:hint="eastAsia" w:ascii="宋体" w:hAnsi="宋体" w:eastAsia="宋体" w:cs="宋体"/>
          <w:color w:val="auto"/>
          <w:sz w:val="21"/>
          <w:szCs w:val="21"/>
          <w:highlight w:val="none"/>
        </w:rPr>
      </w:pPr>
    </w:p>
    <w:p w14:paraId="401C7F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56EF74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753C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14:paraId="086064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14:paraId="636E81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14:paraId="560765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14:paraId="4989DC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42E6E9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14:paraId="0E3ACE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14:paraId="53E44A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1BAB0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14:paraId="45CA4B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666681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14:paraId="584EEF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14:paraId="5B8E4C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14:paraId="588D56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14:paraId="1FD1B8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0C1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8517F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46209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92986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A3BA8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CA0AB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F4365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6A047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7C488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4DEF4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A51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F88D6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8BB2C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16AF4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29558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4D67F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1E474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50AF4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5A613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C7A08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70A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0D84E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52FFB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83E45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19E85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43734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231E4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BC70A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9A04B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155EF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02B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3D76B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45DB3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9DE16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78309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02971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89183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6A050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1E03C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D3823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02A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40BD4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2D0C8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2EDE6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8D740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33729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7DB61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136F8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81F03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B765B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650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93C05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F213A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9DB15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F9ECF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CC1ED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7F537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F9CBA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E02DE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18F4E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B14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203B5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194A3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50D2C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AC853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7DCE1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1C2C5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4AECB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5B1FD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B8334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5E4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59BE9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759C0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08C97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81806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8A162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A1726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A7E35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DB646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ACBEC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6F1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F0768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5C343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109EE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79D53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E45C6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49235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7F9BF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0A684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927AF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097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90BA0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D2649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7BC9F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6898C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977A6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796A3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83A16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243C5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E008F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3C6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05FD5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D6D29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57E89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C2160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7E88B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63DF9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37A64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C84E8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F10F3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A69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C3FF9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2A97A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BD5C6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C1D98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C39BE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4A11A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D302B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93257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EFE02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762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BEBD9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FD3BE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3A90C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2F96E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76A4D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1B126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BDBD9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4A152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ED8BD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1D0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A4C5C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2A670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C4C51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F6BA0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68635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DC489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7AC4D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A3C05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28AEE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60E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E495D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8F196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06605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1FD85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D8733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E8AAF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78DE1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E4E90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E0567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18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DB1B5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7D4EB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7DCD3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DDC5C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5F579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915D4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68ECC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44E24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0CFD5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426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24F77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25B28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35212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F992D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0B663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09B10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CF18D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B3973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0003D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7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336BA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607FF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941CA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922BA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A81CD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524DA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D4836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81917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A1AC3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E4D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B7EBC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69A96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33849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D699D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FF653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E9235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E5631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862AA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AB410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84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50169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FFAD0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F9248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B4AA2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9807D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DF801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F26E6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74544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C19CF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E9F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1752A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68612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DCEFB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756B4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36C5D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B5E32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D9A0F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469AB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9B647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9A5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1091E3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DBF65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7880E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09BF0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0E1D2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665D5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1DCE75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D653E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C8B75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04C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14:paraId="280785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FEB10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3CF23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59122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67648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CDF3D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BC13C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47FED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D925E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6377808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77E2B0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14:paraId="118DB94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17A7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14:paraId="6D1020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14:paraId="502C22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6282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A5261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4D890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7957A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9D66B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604E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3DF8C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DF5F4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A4DFE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B03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416DA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422AC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BCCD8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4ED6E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4789F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087EB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75498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3CCE5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95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0CC4E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4C264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66F0D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61A94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63BFD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CAC3D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EE12D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77410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4B3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FA932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88A2B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E418A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FEFBF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253A6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CDCA2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26039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1F712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157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92F1F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B6D0F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AFD0F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AB6B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5DFC3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38124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E041C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F1567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CC5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C4B97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A92A2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A9A3F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8FAF2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F44BE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7C773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96ABB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ED7DB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C39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F374C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9AB90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E755E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55727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59BA6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1AB7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1F890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3ACA4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416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E5729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0A31E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2C413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5123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8A2B6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CFC22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9BDD1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7B78E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201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E6158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6A7B9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2E02F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4CD3B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46CBE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776CB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3610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50B43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618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E982B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A590E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2C6FF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B50C7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28070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3EF5E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35999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3D7B5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1DB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85FC0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1135F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968B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3E343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83F8A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FE275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63720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4A078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A8A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A63DB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7955D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3678D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E6250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EE2A5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FD512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89235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1F612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1A6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0D37E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3FAFE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80851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AE0B9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305D8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AC9ED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CB835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11CBC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2D0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04224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9FFEC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E21B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2FD3C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9A14C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07284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B5F58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83D64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63F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73966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1AE74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700A1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64042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B5DC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38A08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6FC23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4F431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413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EDB7B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A0ACE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0C935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2BDE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0A02D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6D490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F2ECF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DBBCF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509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DFD4A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381CB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9F7CC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4510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9F936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432FC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F0F0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37533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72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222D4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C200F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A88CD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AC533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5B139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8E20E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79EB0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9E551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97B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E0C7C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9F8D9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B5D19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CD7D6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A02B8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696FA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B73D6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78E09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835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8EE36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91B5F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5A1AC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6F616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4B3A7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D094E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DAB20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77CBC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B06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9B294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50BE1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BD0D4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FB7AB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9A6A2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BF90F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FA68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DBDA4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78A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90BA6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14A38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A3E8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311B3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1EE96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E0DD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5AE89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9E39E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7A5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5119C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BF847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06129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007D7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63C3B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CB3E2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05AC4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9B04F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C97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6E5B2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91B9E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C1766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05DC2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6120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5A219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4AB74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6333B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5A1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14:paraId="2DC9E5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3A782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024FE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65BF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E98F6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5E689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FB157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60D8A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76CFBFD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9351A4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14:paraId="4032EDB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14:paraId="5E9F7F3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14:paraId="559F299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14:paraId="2131AB6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14:paraId="27EA239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436F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14:paraId="1892BA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14:paraId="2BE296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14:paraId="42C7CE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14:paraId="1EB681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14:paraId="0935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90C5D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AFFD5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F7076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DDD4B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7A2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475DD7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2B59D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619F3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7F115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4DE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C4018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54941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1DA13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180D5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32A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F9000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218A9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7E626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FADFB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33C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C4877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450BE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69C4C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7D8C0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E02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C5F9C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A5828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E2D29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09F23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18E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38BED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8FB52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011C5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6A9C0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DB8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DDDBE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20E04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A6CF0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71AF1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6E2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F34A0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C8C91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01B15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C10B2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B7E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B1969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1C966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8EF8C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5D30D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802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E9FFF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7F0C7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72CED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43528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D0D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455BE0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00544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FD39C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1A47C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EAF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D033B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86AB9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969F4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0709B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521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4B614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D6013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2FDD6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7350E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188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10956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7CBFA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847FC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EF39D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4A1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C8B9B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BEA07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70B9B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14C5B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63A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7D33D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CDA66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951C6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7AB4F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E19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E4758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3FDA6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F66B4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1C438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92B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C0A1B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C6FB8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329F7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D0717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6D0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4466D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19598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31BB6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990B2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6FD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31E90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F96C8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980D8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F09C3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6E9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8FBD0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A056B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41DED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CEBDF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CAD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D91CD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874F1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F06EC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FC293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DE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87596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AD4C4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722CE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7372C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884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634C8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C14EA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EB0E0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393FE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48F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1D80A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D02BD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D42C9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C0CEC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A62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11E94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EB585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9DDAB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E0230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8E8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F9EF0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23588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E3C7B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1B0BD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14:paraId="6246D027">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368075C9">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374107074"/>
      <w:bookmarkStart w:id="80" w:name="_Toc29043"/>
      <w:bookmarkStart w:id="81" w:name="_Toc323642005"/>
      <w:bookmarkStart w:id="82" w:name="_Toc300901200"/>
    </w:p>
    <w:p w14:paraId="17EA15DE">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、资格审查资料</w:t>
      </w:r>
      <w:bookmarkEnd w:id="79"/>
      <w:bookmarkEnd w:id="80"/>
      <w:bookmarkEnd w:id="81"/>
      <w:bookmarkEnd w:id="82"/>
    </w:p>
    <w:p w14:paraId="2498A76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1244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06C11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14:paraId="5E6538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A6E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61B1A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14:paraId="46CE1D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0FF551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14:paraId="3C23AB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7B2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74F1BC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14:paraId="4C8AC8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14:paraId="273290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27B9FE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14:paraId="2573B4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DCD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4C605E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14:paraId="3A3461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14:paraId="7409B1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6C3589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14:paraId="5E8CA1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BEC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F38EA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14:paraId="4E88A4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AC4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5E7E41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14:paraId="66EF45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14:paraId="332F2A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14:paraId="2595B2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14:paraId="6054A3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14:paraId="6544B1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14:paraId="1B2CF3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6DA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D3974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14:paraId="2946DF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14:paraId="60730D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14:paraId="3AA5C8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14:paraId="19B0BC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14:paraId="43BE67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14:paraId="0B32FE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A9B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99BEB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14:paraId="0308BA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14:paraId="70609C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1579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C4643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14:paraId="034076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388455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14:paraId="098D7A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14:paraId="6B3C9F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14:paraId="414DF4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2B5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AF4D9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14:paraId="35B1B4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3DBA66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03189C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759E15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14:paraId="77C181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BBE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2C692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14:paraId="2081DC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0461A7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04608D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1B7A65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14:paraId="26475A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973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559443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14:paraId="7D9013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0AA7C2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7B0B7D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776491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14:paraId="409D41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E88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B09ED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14:paraId="3161FA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6C3319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68FC0D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705F3C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14:paraId="726B42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DC5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1A3911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14:paraId="57D4DF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651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5C8F68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14:paraId="62E046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1DAA95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14:paraId="60CBD211">
      <w:pPr>
        <w:pStyle w:val="5"/>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14:paraId="462C2342">
      <w:pPr>
        <w:rPr>
          <w:rFonts w:hint="eastAsia" w:ascii="宋体" w:hAnsi="宋体" w:eastAsia="宋体" w:cs="宋体"/>
          <w:color w:val="auto"/>
          <w:sz w:val="21"/>
          <w:szCs w:val="21"/>
          <w:highlight w:val="none"/>
        </w:rPr>
      </w:pPr>
    </w:p>
    <w:p w14:paraId="16FB6276">
      <w:pPr>
        <w:pStyle w:val="5"/>
        <w:rPr>
          <w:rFonts w:hint="eastAsia" w:ascii="宋体" w:hAnsi="宋体" w:eastAsia="宋体" w:cs="宋体"/>
          <w:color w:val="auto"/>
          <w:sz w:val="21"/>
          <w:szCs w:val="21"/>
          <w:highlight w:val="none"/>
        </w:rPr>
      </w:pPr>
    </w:p>
    <w:p w14:paraId="7CFD8D9A">
      <w:pPr>
        <w:rPr>
          <w:rFonts w:hint="eastAsia" w:ascii="宋体" w:hAnsi="宋体" w:eastAsia="宋体" w:cs="宋体"/>
          <w:color w:val="auto"/>
          <w:highlight w:val="none"/>
        </w:rPr>
      </w:pPr>
    </w:p>
    <w:p w14:paraId="276B7023">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14:paraId="2C271EC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14:paraId="5E9317F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承诺书</w:t>
      </w:r>
    </w:p>
    <w:p w14:paraId="5AD84982">
      <w:pPr>
        <w:pStyle w:val="5"/>
        <w:rPr>
          <w:rFonts w:hint="eastAsia" w:ascii="宋体" w:hAnsi="宋体" w:eastAsia="宋体" w:cs="宋体"/>
          <w:color w:val="auto"/>
          <w:highlight w:val="none"/>
        </w:rPr>
      </w:pPr>
    </w:p>
    <w:p w14:paraId="1E19352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70293E7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14:paraId="53B654A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90BFB0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A69EC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1E2A57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1FFFA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74D58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7A678C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72868C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9AE2A7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C81C96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1490983">
      <w:pPr>
        <w:pStyle w:val="5"/>
        <w:wordWrap/>
        <w:rPr>
          <w:rFonts w:hint="eastAsia" w:ascii="宋体" w:hAnsi="宋体" w:eastAsia="宋体" w:cs="宋体"/>
          <w:color w:val="auto"/>
          <w:highlight w:val="none"/>
        </w:rPr>
      </w:pPr>
    </w:p>
    <w:p w14:paraId="40B98B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2E1904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7AA34B4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1FF87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66465D9">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24567606">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145F5179">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7E9C1A72">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59E0A76E">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37228DB2">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13FCE25D">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5E101662">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FFF236E">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FAD0EBE">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6564D31">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34177B16">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7F1A8DF9">
      <w:pPr>
        <w:widowControl/>
        <w:jc w:val="center"/>
        <w:rPr>
          <w:rFonts w:hint="eastAsia" w:ascii="宋体" w:hAnsi="宋体" w:eastAsia="宋体" w:cs="宋体"/>
          <w:sz w:val="21"/>
          <w:szCs w:val="21"/>
        </w:rPr>
      </w:pPr>
      <w:r>
        <w:rPr>
          <w:rFonts w:hint="eastAsia" w:ascii="宋体" w:hAnsi="宋体" w:eastAsia="宋体" w:cs="宋体"/>
          <w:sz w:val="21"/>
          <w:szCs w:val="21"/>
        </w:rPr>
        <w:t>（二）供应商缴纳税收和社会保障资金等证明告知承诺书</w:t>
      </w:r>
    </w:p>
    <w:p w14:paraId="44E9812A">
      <w:pPr>
        <w:widowControl/>
        <w:jc w:val="center"/>
        <w:rPr>
          <w:rFonts w:hint="eastAsia" w:ascii="宋体" w:hAnsi="宋体" w:eastAsia="宋体" w:cs="宋体"/>
          <w:b/>
          <w:color w:val="000000"/>
          <w:sz w:val="21"/>
          <w:szCs w:val="21"/>
        </w:rPr>
      </w:pPr>
    </w:p>
    <w:p w14:paraId="52467DF8">
      <w:pPr>
        <w:widowControl/>
        <w:jc w:val="center"/>
        <w:rPr>
          <w:rFonts w:hint="eastAsia" w:ascii="宋体" w:hAnsi="宋体" w:eastAsia="宋体" w:cs="宋体"/>
          <w:kern w:val="0"/>
          <w:sz w:val="21"/>
          <w:szCs w:val="21"/>
        </w:rPr>
      </w:pPr>
      <w:r>
        <w:rPr>
          <w:rFonts w:hint="eastAsia" w:ascii="宋体" w:hAnsi="宋体" w:eastAsia="宋体" w:cs="宋体"/>
          <w:b/>
          <w:color w:val="000000"/>
          <w:sz w:val="21"/>
          <w:szCs w:val="21"/>
        </w:rPr>
        <w:t>供应商缴纳税收和社会保障资金等证明告知承诺书</w:t>
      </w:r>
    </w:p>
    <w:p w14:paraId="201E8763">
      <w:pPr>
        <w:spacing w:line="360" w:lineRule="auto"/>
        <w:ind w:firstLine="420" w:firstLineChars="200"/>
        <w:rPr>
          <w:rFonts w:hint="eastAsia" w:ascii="宋体" w:hAnsi="宋体" w:eastAsia="宋体" w:cs="宋体"/>
          <w:color w:val="000000"/>
          <w:sz w:val="21"/>
          <w:szCs w:val="21"/>
        </w:rPr>
      </w:pPr>
    </w:p>
    <w:p w14:paraId="6085841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本公司 (联合体) 郑重承诺：                                     </w:t>
      </w:r>
    </w:p>
    <w:p w14:paraId="03AA6B2F">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1.承诺具有良好的商业信誉和健全的财务会计制度；                 </w:t>
      </w:r>
    </w:p>
    <w:p w14:paraId="1B2497DB">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2.承诺依法缴纳税收和社会保障资金的良好记录；                   </w:t>
      </w:r>
    </w:p>
    <w:p w14:paraId="2ABC0B59">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3.承诺参加政府采购活动前三年内，在经营活动中没有重大违法记录。</w:t>
      </w:r>
    </w:p>
    <w:p w14:paraId="620DDD16">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我公司对上述承诺内容的真实性负责，如虚假承诺，将依法承担相应法律责任。</w:t>
      </w:r>
    </w:p>
    <w:p w14:paraId="1A7C69E6">
      <w:pPr>
        <w:spacing w:line="360" w:lineRule="auto"/>
        <w:rPr>
          <w:rFonts w:hint="eastAsia" w:ascii="宋体" w:hAnsi="宋体" w:eastAsia="宋体" w:cs="宋体"/>
          <w:kern w:val="0"/>
          <w:sz w:val="21"/>
          <w:szCs w:val="21"/>
        </w:rPr>
      </w:pPr>
    </w:p>
    <w:p w14:paraId="0C9EF997">
      <w:pPr>
        <w:spacing w:line="360" w:lineRule="auto"/>
        <w:rPr>
          <w:rFonts w:hint="eastAsia" w:ascii="宋体" w:hAnsi="宋体" w:eastAsia="宋体" w:cs="宋体"/>
          <w:kern w:val="0"/>
          <w:sz w:val="21"/>
          <w:szCs w:val="21"/>
        </w:rPr>
      </w:pPr>
    </w:p>
    <w:p w14:paraId="347D59AA">
      <w:pPr>
        <w:spacing w:line="360" w:lineRule="auto"/>
        <w:rPr>
          <w:rFonts w:hint="eastAsia" w:ascii="宋体" w:hAnsi="宋体" w:eastAsia="宋体" w:cs="宋体"/>
          <w:kern w:val="0"/>
          <w:sz w:val="21"/>
          <w:szCs w:val="21"/>
        </w:rPr>
      </w:pPr>
    </w:p>
    <w:p w14:paraId="4F1F36DD">
      <w:pPr>
        <w:spacing w:line="360" w:lineRule="auto"/>
        <w:rPr>
          <w:rFonts w:hint="eastAsia" w:ascii="宋体" w:hAnsi="宋体" w:eastAsia="宋体" w:cs="宋体"/>
          <w:kern w:val="0"/>
          <w:sz w:val="21"/>
          <w:szCs w:val="21"/>
        </w:rPr>
      </w:pPr>
    </w:p>
    <w:p w14:paraId="738754AF">
      <w:pPr>
        <w:spacing w:line="360" w:lineRule="auto"/>
        <w:rPr>
          <w:rFonts w:hint="eastAsia" w:ascii="宋体" w:hAnsi="宋体" w:eastAsia="宋体" w:cs="宋体"/>
          <w:kern w:val="0"/>
          <w:sz w:val="21"/>
          <w:szCs w:val="21"/>
        </w:rPr>
      </w:pPr>
    </w:p>
    <w:p w14:paraId="3A90F104">
      <w:pPr>
        <w:wordWrap w:val="0"/>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承诺单位 (公章) ：    </w:t>
      </w:r>
    </w:p>
    <w:p w14:paraId="026ADB68">
      <w:pPr>
        <w:wordWrap w:val="0"/>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法定代表人或其授权代表 (签字或盖章) ：    </w:t>
      </w:r>
    </w:p>
    <w:p w14:paraId="52C1B20A">
      <w:pPr>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 年   月   日</w:t>
      </w:r>
    </w:p>
    <w:p w14:paraId="144E12D4">
      <w:pPr>
        <w:spacing w:line="420" w:lineRule="exact"/>
        <w:rPr>
          <w:rFonts w:hint="eastAsia" w:ascii="宋体" w:hAnsi="宋体" w:eastAsia="宋体" w:cs="宋体"/>
          <w:sz w:val="21"/>
          <w:szCs w:val="21"/>
        </w:rPr>
      </w:pPr>
    </w:p>
    <w:p w14:paraId="0B22A1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（三）建设工程中标单位不转包不违法分包承诺书</w:t>
      </w:r>
    </w:p>
    <w:p w14:paraId="426983AE">
      <w:pPr>
        <w:rPr>
          <w:rFonts w:hint="eastAsia" w:ascii="宋体" w:hAnsi="宋体" w:eastAsia="宋体" w:cs="宋体"/>
          <w:sz w:val="21"/>
          <w:szCs w:val="21"/>
          <w:lang w:bidi="ar"/>
        </w:rPr>
      </w:pPr>
    </w:p>
    <w:p w14:paraId="42F3BDC6">
      <w:pPr>
        <w:pStyle w:val="16"/>
        <w:spacing w:before="60"/>
        <w:ind w:left="204" w:hanging="204"/>
        <w:rPr>
          <w:rFonts w:hint="eastAsia" w:ascii="宋体" w:hAnsi="宋体" w:eastAsia="宋体" w:cs="宋体"/>
          <w:sz w:val="21"/>
          <w:szCs w:val="21"/>
          <w:lang w:bidi="ar"/>
        </w:rPr>
      </w:pPr>
    </w:p>
    <w:p w14:paraId="38CFAE37">
      <w:pPr>
        <w:spacing w:line="480" w:lineRule="auto"/>
        <w:ind w:left="480" w:hanging="420" w:hangingChars="200"/>
        <w:rPr>
          <w:rFonts w:hint="eastAsia" w:ascii="宋体" w:hAnsi="宋体" w:eastAsia="宋体" w:cs="宋体"/>
          <w:sz w:val="21"/>
          <w:szCs w:val="21"/>
          <w:lang w:bidi="ar"/>
        </w:rPr>
      </w:pPr>
      <w:r>
        <w:rPr>
          <w:rFonts w:hint="eastAsia" w:ascii="宋体" w:hAnsi="宋体" w:eastAsia="宋体" w:cs="宋体"/>
          <w:sz w:val="21"/>
          <w:szCs w:val="21"/>
          <w:lang w:bidi="ar"/>
        </w:rPr>
        <w:t>我单位在该项目的实施过程中，严格履行招标文件中所有条并郑重承诺:</w:t>
      </w:r>
    </w:p>
    <w:p w14:paraId="2778ED3B">
      <w:pPr>
        <w:spacing w:line="480" w:lineRule="auto"/>
        <w:ind w:left="480" w:hanging="420" w:hangingChars="200"/>
        <w:rPr>
          <w:rFonts w:hint="eastAsia" w:ascii="宋体" w:hAnsi="宋体" w:eastAsia="宋体" w:cs="宋体"/>
          <w:kern w:val="0"/>
          <w:sz w:val="21"/>
          <w:szCs w:val="21"/>
          <w:lang w:bidi="ar"/>
        </w:rPr>
      </w:pPr>
    </w:p>
    <w:p w14:paraId="01B2A1FC">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一、严格按照资质登记和核定的业务范围承揽工程，不挂靠转包、违法分包工程。</w:t>
      </w:r>
    </w:p>
    <w:p w14:paraId="664159D6">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二、特殊专业工程如需分包，必须征得建设单位书面同意。</w:t>
      </w:r>
    </w:p>
    <w:p w14:paraId="6A1C712A">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三、加强对分包和劳务分包的管理，对分包工程的安全、质量、进度和农民工工资支付承担责任。</w:t>
      </w:r>
    </w:p>
    <w:p w14:paraId="3F982AEE">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8B7AB8A">
      <w:pPr>
        <w:pStyle w:val="16"/>
        <w:spacing w:before="60"/>
        <w:ind w:left="204" w:hanging="204"/>
        <w:rPr>
          <w:rFonts w:hint="eastAsia" w:ascii="宋体" w:hAnsi="宋体" w:eastAsia="宋体" w:cs="宋体"/>
          <w:sz w:val="21"/>
          <w:szCs w:val="21"/>
          <w:lang w:bidi="ar"/>
        </w:rPr>
      </w:pPr>
    </w:p>
    <w:p w14:paraId="3D3705F3">
      <w:pPr>
        <w:spacing w:line="480" w:lineRule="auto"/>
        <w:ind w:firstLine="4620" w:firstLineChars="2200"/>
        <w:rPr>
          <w:rFonts w:hint="eastAsia" w:ascii="宋体" w:hAnsi="宋体" w:eastAsia="宋体" w:cs="宋体"/>
          <w:sz w:val="21"/>
          <w:szCs w:val="21"/>
          <w:lang w:bidi="ar"/>
        </w:rPr>
      </w:pPr>
      <w:r>
        <w:rPr>
          <w:rFonts w:hint="eastAsia" w:ascii="宋体" w:hAnsi="宋体" w:eastAsia="宋体" w:cs="宋体"/>
          <w:sz w:val="21"/>
          <w:szCs w:val="21"/>
          <w:lang w:bidi="ar"/>
        </w:rPr>
        <w:t>承诺单位(公章):</w:t>
      </w:r>
    </w:p>
    <w:p w14:paraId="1B5FA29A">
      <w:pPr>
        <w:pStyle w:val="16"/>
        <w:spacing w:before="60"/>
        <w:ind w:left="204" w:hanging="204"/>
        <w:rPr>
          <w:rFonts w:hint="eastAsia" w:ascii="宋体" w:hAnsi="宋体" w:eastAsia="宋体" w:cs="宋体"/>
          <w:sz w:val="21"/>
          <w:szCs w:val="21"/>
          <w:lang w:bidi="ar"/>
        </w:rPr>
      </w:pPr>
    </w:p>
    <w:p w14:paraId="5FCD3559">
      <w:pPr>
        <w:spacing w:line="480" w:lineRule="auto"/>
        <w:ind w:firstLine="4620" w:firstLineChars="2200"/>
        <w:rPr>
          <w:rFonts w:hint="eastAsia" w:ascii="宋体" w:hAnsi="宋体" w:eastAsia="宋体" w:cs="宋体"/>
          <w:sz w:val="21"/>
          <w:szCs w:val="21"/>
          <w:lang w:bidi="ar"/>
        </w:rPr>
      </w:pPr>
      <w:r>
        <w:rPr>
          <w:rFonts w:hint="eastAsia" w:ascii="宋体" w:hAnsi="宋体" w:eastAsia="宋体" w:cs="宋体"/>
          <w:sz w:val="21"/>
          <w:szCs w:val="21"/>
          <w:lang w:bidi="ar"/>
        </w:rPr>
        <w:t>法定代表人或项目负责人(签章):</w:t>
      </w:r>
    </w:p>
    <w:p w14:paraId="11D93016">
      <w:pPr>
        <w:pStyle w:val="16"/>
        <w:spacing w:before="60"/>
        <w:ind w:left="204" w:hanging="204"/>
        <w:rPr>
          <w:rFonts w:hint="eastAsia" w:ascii="宋体" w:hAnsi="宋体" w:eastAsia="宋体" w:cs="宋体"/>
          <w:sz w:val="21"/>
          <w:szCs w:val="21"/>
          <w:lang w:bidi="ar"/>
        </w:rPr>
      </w:pPr>
    </w:p>
    <w:p w14:paraId="122FD77B">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sz w:val="21"/>
          <w:szCs w:val="21"/>
          <w:lang w:bidi="ar"/>
        </w:rPr>
        <w:t xml:space="preserve">                                             年    月     日</w:t>
      </w: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、建设工程扬尘治理工作承诺书</w:t>
      </w:r>
      <w:bookmarkEnd w:id="83"/>
    </w:p>
    <w:p w14:paraId="46A3BD8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3DEF64CD">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14:paraId="2272D5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14:paraId="389FF492">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14:paraId="48F671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14:paraId="7D5CD0C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14:paraId="4EFAA15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7530E3C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14:paraId="515EAE1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14:paraId="17D4D249">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14:paraId="0D762B1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14:paraId="283CAD5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14:paraId="53C306A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工程施工企业管理考核办法》扣分，并纳入年终综合考核。</w:t>
      </w:r>
    </w:p>
    <w:p w14:paraId="76F43A0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14:paraId="5E589F2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14:paraId="6833296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14:paraId="203DDA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14:paraId="0E61A90C">
      <w:pPr>
        <w:pStyle w:val="3"/>
        <w:jc w:val="center"/>
        <w:outlineLvl w:val="9"/>
        <w:rPr>
          <w:rFonts w:hint="eastAsia" w:ascii="宋体" w:hAnsi="宋体" w:eastAsia="宋体" w:cs="宋体"/>
          <w:color w:val="auto"/>
          <w:sz w:val="24"/>
          <w:highlight w:val="non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14:paraId="7A6ACD6B">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14:paraId="7646E08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2296"/>
      <w:bookmarkStart w:id="85" w:name="_Toc10369"/>
      <w:r>
        <w:rPr>
          <w:rFonts w:hint="eastAsia" w:ascii="宋体" w:hAnsi="宋体" w:cs="宋体"/>
          <w:b/>
          <w:i w:val="0"/>
          <w:iCs w:val="0"/>
          <w:color w:val="auto"/>
          <w:sz w:val="32"/>
          <w:szCs w:val="32"/>
          <w:highlight w:val="none"/>
          <w:lang w:val="en-US" w:eastAsia="zh-CN"/>
        </w:rPr>
        <w:t>七</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14:paraId="07FDECF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14:paraId="67D2228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14:paraId="5FCB01F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14:paraId="1B29265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14:paraId="5C40B5F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29D4F4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85D60C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0C8760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F5B6BE9">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F475A1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FABB16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E17685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31AF532">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B2E444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A5B67D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9D0B8E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9050E88">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2C7B56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BA8D4B1">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A03EAB5">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F9C777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1DBE0D9">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0DA1C51">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A57ECD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27D4895">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DE4976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5DFA3E2">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C46DB6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B0A759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879F86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6FF77A9">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2391C0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11D990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C719B4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E9C509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31429"/>
      <w:bookmarkStart w:id="87" w:name="_Toc13148"/>
      <w:r>
        <w:rPr>
          <w:rFonts w:hint="eastAsia" w:ascii="宋体" w:hAnsi="宋体" w:eastAsia="宋体" w:cs="宋体"/>
          <w:b/>
          <w:bCs/>
          <w:i w:val="0"/>
          <w:iCs w:val="0"/>
          <w:color w:val="auto"/>
          <w:sz w:val="24"/>
          <w:szCs w:val="32"/>
          <w:highlight w:val="none"/>
        </w:rPr>
        <w:t>附件</w:t>
      </w:r>
      <w:bookmarkEnd w:id="86"/>
      <w:bookmarkEnd w:id="87"/>
    </w:p>
    <w:p w14:paraId="4D271755">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7519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14:paraId="3800F98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64ED816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14:paraId="32A01EE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60E4AA7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14:paraId="2EE3653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14:paraId="64BDE66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64E3857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318CDC3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14:paraId="3117E54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6C1627F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14:paraId="3FC2F0E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14:paraId="5F219D4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14:paraId="5C010D7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14:paraId="0F67665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1C579AA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1F66484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3D300D9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1D1C40A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05AE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14:paraId="4D67A383">
            <w:pPr>
              <w:pStyle w:val="3"/>
              <w:outlineLvl w:val="9"/>
              <w:rPr>
                <w:rFonts w:hint="eastAsia" w:ascii="宋体" w:hAnsi="宋体" w:eastAsia="宋体" w:cs="宋体"/>
                <w:color w:val="auto"/>
                <w:highlight w:val="none"/>
              </w:rPr>
            </w:pPr>
          </w:p>
          <w:p w14:paraId="68AAFA0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14:paraId="41EF0D9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14:paraId="399D1870">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14:paraId="178837E9">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highlight w:val="none"/>
        </w:rPr>
      </w:pPr>
    </w:p>
    <w:p w14:paraId="2A9A878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14:paraId="405C4B6E">
      <w:pPr>
        <w:pStyle w:val="14"/>
        <w:spacing w:line="360" w:lineRule="auto"/>
        <w:ind w:right="480"/>
        <w:rPr>
          <w:rFonts w:hint="eastAsia" w:ascii="宋体" w:hAnsi="宋体" w:eastAsia="宋体" w:cs="宋体"/>
          <w:color w:val="auto"/>
          <w:highlight w:val="none"/>
        </w:rPr>
      </w:pPr>
    </w:p>
    <w:p w14:paraId="418F2DBB"/>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8076">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BCC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AB388">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0D673">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20B0">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752865">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34752865">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449D">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D8CA7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0D8CA7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14:paraId="4FBA9354">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58954">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C2E5D3">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8C2E5D3">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14:paraId="054B68A1">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959A">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3ACE58">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63ACE58">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C51E">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7B5A70">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D7B5A70">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2AE9">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4D8C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BE32">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BFAD">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E894">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0B7D49E2"/>
    <w:rsid w:val="0B7D49E2"/>
    <w:rsid w:val="5A351477"/>
    <w:rsid w:val="5C80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6">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29478</Words>
  <Characters>30923</Characters>
  <Lines>0</Lines>
  <Paragraphs>0</Paragraphs>
  <TotalTime>0</TotalTime>
  <ScaleCrop>false</ScaleCrop>
  <LinksUpToDate>false</LinksUpToDate>
  <CharactersWithSpaces>35372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2024-09-29T02:21:00Z</dcterms:created>
  <dc:creator>崔联梅(天伟工程审计公司)</dc:creator>
  <cp:lastModifiedBy>崔联梅(天伟工程审计公司)</cp:lastModifiedBy>
  <dcterms:modified xsi:type="dcterms:W3CDTF">2024-09-29T09:19:18Z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69CCF40A3984412FBF52274C136765A1_11</vt:lpwstr>
  </property>
</Properties>
</file>